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7E8AD3" w14:textId="77777777" w:rsidR="00682400" w:rsidRPr="00682400" w:rsidRDefault="00682400" w:rsidP="00682400">
      <w:pPr>
        <w:rPr>
          <w:rFonts w:ascii="Sylfaen" w:hAnsi="Sylfaen"/>
          <w:b/>
          <w:bCs/>
        </w:rPr>
      </w:pPr>
      <w:r w:rsidRPr="00682400">
        <w:rPr>
          <w:rFonts w:ascii="Sylfaen" w:hAnsi="Sylfaen"/>
          <w:b/>
          <w:bCs/>
        </w:rPr>
        <w:t>How to Apply for International Protection in Georgia</w:t>
      </w:r>
    </w:p>
    <w:p w14:paraId="5EA09851" w14:textId="77777777" w:rsidR="00682400" w:rsidRPr="00682400" w:rsidRDefault="00682400" w:rsidP="00D078C1">
      <w:pPr>
        <w:jc w:val="both"/>
        <w:rPr>
          <w:rFonts w:ascii="Sylfaen" w:hAnsi="Sylfaen"/>
        </w:rPr>
      </w:pPr>
      <w:r w:rsidRPr="00682400">
        <w:rPr>
          <w:rFonts w:ascii="Sylfaen" w:hAnsi="Sylfaen"/>
        </w:rPr>
        <w:t>If you are a foreign citizen or a person without a nationality, you have the right to request asylum in Georgia. You may apply if you fear persecution or serious harm in your home country.</w:t>
      </w:r>
    </w:p>
    <w:p w14:paraId="52004932" w14:textId="77777777" w:rsidR="00682400" w:rsidRDefault="00682400" w:rsidP="00682400">
      <w:pPr>
        <w:rPr>
          <w:rFonts w:ascii="Sylfaen" w:hAnsi="Sylfaen"/>
        </w:rPr>
      </w:pPr>
      <w:r w:rsidRPr="00682400">
        <w:rPr>
          <w:rFonts w:ascii="Sylfaen" w:hAnsi="Sylfaen"/>
          <w:b/>
          <w:bCs/>
        </w:rPr>
        <w:t>Important</w:t>
      </w:r>
      <w:r w:rsidRPr="00682400">
        <w:rPr>
          <w:rFonts w:ascii="Sylfaen" w:hAnsi="Sylfaen"/>
        </w:rPr>
        <w:t>: International protection is not granted for economic or financial reasons.</w:t>
      </w:r>
    </w:p>
    <w:p w14:paraId="55C2270F" w14:textId="4CAA73C0" w:rsidR="00CB6FC2" w:rsidRPr="00CB6FC2" w:rsidRDefault="00CB6FC2" w:rsidP="000A3CF2">
      <w:pPr>
        <w:jc w:val="both"/>
        <w:rPr>
          <w:rFonts w:ascii="Sylfaen" w:hAnsi="Sylfaen"/>
        </w:rPr>
      </w:pPr>
      <w:r w:rsidRPr="00CB6FC2">
        <w:rPr>
          <w:rFonts w:ascii="Sylfaen" w:hAnsi="Sylfaen"/>
        </w:rPr>
        <w:t xml:space="preserve">If you are residing in Georgia without legal status (without a valid visa or permit) at the time of your application, you may be detained for the purpose of expulsion. However, you retain the legal right to </w:t>
      </w:r>
      <w:proofErr w:type="gramStart"/>
      <w:r w:rsidRPr="00CB6FC2">
        <w:rPr>
          <w:rFonts w:ascii="Sylfaen" w:hAnsi="Sylfaen"/>
        </w:rPr>
        <w:t>submit an application</w:t>
      </w:r>
      <w:proofErr w:type="gramEnd"/>
      <w:r w:rsidRPr="00CB6FC2">
        <w:rPr>
          <w:rFonts w:ascii="Sylfaen" w:hAnsi="Sylfaen"/>
        </w:rPr>
        <w:t xml:space="preserve"> for international protection while in detention.</w:t>
      </w:r>
    </w:p>
    <w:p w14:paraId="403CB991" w14:textId="2716F451" w:rsidR="00CB6FC2" w:rsidRDefault="00CB6FC2" w:rsidP="00682400">
      <w:pPr>
        <w:rPr>
          <w:rFonts w:ascii="Sylfaen" w:hAnsi="Sylfaen"/>
        </w:rPr>
      </w:pPr>
      <w:r w:rsidRPr="00CB6FC2">
        <w:rPr>
          <w:rFonts w:ascii="Sylfaen" w:hAnsi="Sylfaen"/>
        </w:rPr>
        <w:t xml:space="preserve">Applying for asylum after being detained does not automatically lead to your release. </w:t>
      </w:r>
    </w:p>
    <w:p w14:paraId="04CE0F08" w14:textId="376CE207" w:rsidR="00D96D43" w:rsidRPr="00682400" w:rsidRDefault="00D96D43" w:rsidP="00682400">
      <w:pPr>
        <w:rPr>
          <w:rFonts w:ascii="Sylfaen" w:hAnsi="Sylfaen"/>
        </w:rPr>
      </w:pPr>
      <w:r>
        <w:rPr>
          <w:rFonts w:ascii="Sylfaen" w:hAnsi="Sylfaen"/>
        </w:rPr>
        <w:t xml:space="preserve">Asylum procedure at the </w:t>
      </w:r>
      <w:r w:rsidR="002D04FE">
        <w:rPr>
          <w:rFonts w:ascii="Sylfaen" w:hAnsi="Sylfaen"/>
        </w:rPr>
        <w:t xml:space="preserve">Migration Department </w:t>
      </w:r>
      <w:r>
        <w:rPr>
          <w:rFonts w:ascii="Sylfaen" w:hAnsi="Sylfaen"/>
        </w:rPr>
        <w:t xml:space="preserve">is free. In case you decide to appeal the decision of the </w:t>
      </w:r>
      <w:r w:rsidR="002D04FE">
        <w:rPr>
          <w:rFonts w:ascii="Sylfaen" w:hAnsi="Sylfaen"/>
        </w:rPr>
        <w:t>Migration Department</w:t>
      </w:r>
      <w:r>
        <w:rPr>
          <w:rFonts w:ascii="Sylfaen" w:hAnsi="Sylfaen"/>
        </w:rPr>
        <w:t xml:space="preserve">, you will have to pay court fees. </w:t>
      </w:r>
    </w:p>
    <w:p w14:paraId="7004E0F9" w14:textId="77777777" w:rsidR="00682400" w:rsidRPr="00682400" w:rsidRDefault="00000000" w:rsidP="00682400">
      <w:pPr>
        <w:rPr>
          <w:rFonts w:ascii="Sylfaen" w:hAnsi="Sylfaen"/>
        </w:rPr>
      </w:pPr>
      <w:r>
        <w:rPr>
          <w:rFonts w:ascii="Sylfaen" w:hAnsi="Sylfaen"/>
        </w:rPr>
        <w:pict w14:anchorId="18CAA4DD">
          <v:rect id="_x0000_i1025" style="width:0;height:1.5pt" o:hralign="center" o:hrstd="t" o:hrnoshade="t" o:hr="t" fillcolor="gray" stroked="f"/>
        </w:pict>
      </w:r>
    </w:p>
    <w:p w14:paraId="06379A2F" w14:textId="77777777" w:rsidR="00682400" w:rsidRPr="00682400" w:rsidRDefault="00682400" w:rsidP="00682400">
      <w:pPr>
        <w:rPr>
          <w:rFonts w:ascii="Sylfaen" w:hAnsi="Sylfaen"/>
          <w:b/>
          <w:bCs/>
        </w:rPr>
      </w:pPr>
      <w:r w:rsidRPr="00682400">
        <w:rPr>
          <w:rFonts w:ascii="Sylfaen" w:hAnsi="Sylfaen"/>
          <w:b/>
          <w:bCs/>
        </w:rPr>
        <w:t>Where to Submit Your Application</w:t>
      </w:r>
    </w:p>
    <w:p w14:paraId="1E22BBF1" w14:textId="77777777" w:rsidR="00682400" w:rsidRPr="00682400" w:rsidRDefault="00682400" w:rsidP="00682400">
      <w:pPr>
        <w:numPr>
          <w:ilvl w:val="0"/>
          <w:numId w:val="8"/>
        </w:numPr>
        <w:rPr>
          <w:rFonts w:ascii="Sylfaen" w:hAnsi="Sylfaen"/>
        </w:rPr>
      </w:pPr>
      <w:r w:rsidRPr="00682400">
        <w:rPr>
          <w:rFonts w:ascii="Sylfaen" w:hAnsi="Sylfaen"/>
          <w:b/>
          <w:bCs/>
        </w:rPr>
        <w:t>Within Georgia:</w:t>
      </w:r>
      <w:r w:rsidRPr="00682400">
        <w:rPr>
          <w:rFonts w:ascii="Sylfaen" w:hAnsi="Sylfaen"/>
        </w:rPr>
        <w:t xml:space="preserve"> At the Migration Department of the Ministry of Internal Affairs.</w:t>
      </w:r>
    </w:p>
    <w:p w14:paraId="3590CF3D" w14:textId="77777777" w:rsidR="00682400" w:rsidRPr="00682400" w:rsidRDefault="00682400" w:rsidP="00682400">
      <w:pPr>
        <w:numPr>
          <w:ilvl w:val="0"/>
          <w:numId w:val="8"/>
        </w:numPr>
        <w:rPr>
          <w:rFonts w:ascii="Sylfaen" w:hAnsi="Sylfaen"/>
        </w:rPr>
      </w:pPr>
      <w:r w:rsidRPr="00682400">
        <w:rPr>
          <w:rFonts w:ascii="Sylfaen" w:hAnsi="Sylfaen"/>
          <w:b/>
          <w:bCs/>
        </w:rPr>
        <w:t>At the Border:</w:t>
      </w:r>
      <w:r w:rsidRPr="00682400">
        <w:rPr>
          <w:rFonts w:ascii="Sylfaen" w:hAnsi="Sylfaen"/>
        </w:rPr>
        <w:t xml:space="preserve"> With any border official during entry.</w:t>
      </w:r>
    </w:p>
    <w:p w14:paraId="0F6B23F7" w14:textId="77777777" w:rsidR="00682400" w:rsidRPr="00682400" w:rsidRDefault="00682400" w:rsidP="00682400">
      <w:pPr>
        <w:numPr>
          <w:ilvl w:val="0"/>
          <w:numId w:val="8"/>
        </w:numPr>
        <w:rPr>
          <w:rFonts w:ascii="Sylfaen" w:hAnsi="Sylfaen"/>
        </w:rPr>
      </w:pPr>
      <w:r w:rsidRPr="00682400">
        <w:rPr>
          <w:rFonts w:ascii="Sylfaen" w:hAnsi="Sylfaen"/>
          <w:b/>
          <w:bCs/>
        </w:rPr>
        <w:t>In Detention</w:t>
      </w:r>
      <w:r w:rsidRPr="00682400">
        <w:rPr>
          <w:rFonts w:ascii="Sylfaen" w:hAnsi="Sylfaen"/>
        </w:rPr>
        <w:t>: Through the administration of your penitentiary facility.</w:t>
      </w:r>
    </w:p>
    <w:p w14:paraId="1C4F752D" w14:textId="77777777" w:rsidR="00682400" w:rsidRPr="00682400" w:rsidRDefault="00000000" w:rsidP="00682400">
      <w:pPr>
        <w:rPr>
          <w:rFonts w:ascii="Sylfaen" w:hAnsi="Sylfaen"/>
        </w:rPr>
      </w:pPr>
      <w:r>
        <w:rPr>
          <w:rFonts w:ascii="Sylfaen" w:hAnsi="Sylfaen"/>
        </w:rPr>
        <w:pict w14:anchorId="31238143">
          <v:rect id="_x0000_i1026" style="width:0;height:1.5pt" o:hralign="center" o:hrstd="t" o:hrnoshade="t" o:hr="t" fillcolor="gray" stroked="f"/>
        </w:pict>
      </w:r>
    </w:p>
    <w:p w14:paraId="2F4F0CE6" w14:textId="77777777" w:rsidR="00682400" w:rsidRPr="00682400" w:rsidRDefault="00682400" w:rsidP="00682400">
      <w:pPr>
        <w:rPr>
          <w:rFonts w:ascii="Sylfaen" w:hAnsi="Sylfaen"/>
          <w:b/>
          <w:bCs/>
        </w:rPr>
      </w:pPr>
      <w:r w:rsidRPr="00682400">
        <w:rPr>
          <w:rFonts w:ascii="Sylfaen" w:hAnsi="Sylfaen"/>
          <w:b/>
          <w:bCs/>
        </w:rPr>
        <w:t>Possible Outcomes</w:t>
      </w:r>
    </w:p>
    <w:p w14:paraId="06AEAD53" w14:textId="77777777" w:rsidR="00682400" w:rsidRPr="00682400" w:rsidRDefault="00682400" w:rsidP="00682400">
      <w:pPr>
        <w:rPr>
          <w:rFonts w:ascii="Sylfaen" w:hAnsi="Sylfaen"/>
        </w:rPr>
      </w:pPr>
      <w:r w:rsidRPr="00682400">
        <w:rPr>
          <w:rFonts w:ascii="Sylfaen" w:hAnsi="Sylfaen"/>
        </w:rPr>
        <w:t>If your application is approved, you will be granted one of the following:</w:t>
      </w:r>
    </w:p>
    <w:p w14:paraId="763BED7D" w14:textId="77777777" w:rsidR="00682400" w:rsidRPr="00682400" w:rsidRDefault="00682400" w:rsidP="00682400">
      <w:pPr>
        <w:numPr>
          <w:ilvl w:val="0"/>
          <w:numId w:val="9"/>
        </w:numPr>
        <w:rPr>
          <w:rFonts w:ascii="Sylfaen" w:hAnsi="Sylfaen"/>
        </w:rPr>
      </w:pPr>
      <w:r w:rsidRPr="00682400">
        <w:rPr>
          <w:rFonts w:ascii="Sylfaen" w:hAnsi="Sylfaen"/>
        </w:rPr>
        <w:t>Refugee Status</w:t>
      </w:r>
    </w:p>
    <w:p w14:paraId="7412D848" w14:textId="77777777" w:rsidR="00682400" w:rsidRPr="00682400" w:rsidRDefault="00682400" w:rsidP="00682400">
      <w:pPr>
        <w:numPr>
          <w:ilvl w:val="0"/>
          <w:numId w:val="9"/>
        </w:numPr>
        <w:rPr>
          <w:rFonts w:ascii="Sylfaen" w:hAnsi="Sylfaen"/>
        </w:rPr>
      </w:pPr>
      <w:r w:rsidRPr="00682400">
        <w:rPr>
          <w:rFonts w:ascii="Sylfaen" w:hAnsi="Sylfaen"/>
        </w:rPr>
        <w:t>Subsidiary Protection</w:t>
      </w:r>
    </w:p>
    <w:p w14:paraId="12003660" w14:textId="55BEBD20" w:rsidR="00682400" w:rsidRPr="00682400" w:rsidRDefault="00D078C1" w:rsidP="00682400">
      <w:pPr>
        <w:rPr>
          <w:rFonts w:ascii="Sylfaen" w:hAnsi="Sylfaen"/>
        </w:rPr>
      </w:pPr>
      <w:r>
        <w:rPr>
          <w:rFonts w:ascii="Sylfaen" w:hAnsi="Sylfaen"/>
        </w:rPr>
        <w:t>D</w:t>
      </w:r>
      <w:r w:rsidR="00682400" w:rsidRPr="00682400">
        <w:rPr>
          <w:rFonts w:ascii="Sylfaen" w:hAnsi="Sylfaen"/>
        </w:rPr>
        <w:t xml:space="preserve">etails on these statuses or the process, </w:t>
      </w:r>
      <w:r>
        <w:rPr>
          <w:rFonts w:ascii="Sylfaen" w:hAnsi="Sylfaen"/>
        </w:rPr>
        <w:t xml:space="preserve">will be provided by the Migration Department upon the registration of your asylum claim. You can also </w:t>
      </w:r>
      <w:r w:rsidR="00682400" w:rsidRPr="00682400">
        <w:rPr>
          <w:rFonts w:ascii="Sylfaen" w:hAnsi="Sylfaen"/>
        </w:rPr>
        <w:t xml:space="preserve">consult </w:t>
      </w:r>
      <w:r>
        <w:rPr>
          <w:rFonts w:ascii="Sylfaen" w:hAnsi="Sylfaen"/>
        </w:rPr>
        <w:t>UNHCR and/or World Vision on these matters.</w:t>
      </w:r>
    </w:p>
    <w:p w14:paraId="2D32A9DD" w14:textId="77777777" w:rsidR="00682400" w:rsidRPr="00682400" w:rsidRDefault="00000000" w:rsidP="00682400">
      <w:pPr>
        <w:rPr>
          <w:rFonts w:ascii="Sylfaen" w:hAnsi="Sylfaen"/>
        </w:rPr>
      </w:pPr>
      <w:r>
        <w:rPr>
          <w:rFonts w:ascii="Sylfaen" w:hAnsi="Sylfaen"/>
        </w:rPr>
        <w:pict w14:anchorId="3A22AC0D">
          <v:rect id="_x0000_i1027" style="width:0;height:1.5pt" o:hralign="center" o:hrstd="t" o:hrnoshade="t" o:hr="t" fillcolor="gray" stroked="f"/>
        </w:pict>
      </w:r>
    </w:p>
    <w:p w14:paraId="0BAB447A" w14:textId="77777777" w:rsidR="00682400" w:rsidRPr="00682400" w:rsidRDefault="00682400" w:rsidP="00682400">
      <w:pPr>
        <w:rPr>
          <w:rFonts w:ascii="Sylfaen" w:hAnsi="Sylfaen"/>
          <w:b/>
          <w:bCs/>
        </w:rPr>
      </w:pPr>
      <w:r w:rsidRPr="00682400">
        <w:rPr>
          <w:rFonts w:ascii="Sylfaen" w:hAnsi="Sylfaen"/>
          <w:b/>
          <w:bCs/>
        </w:rPr>
        <w:t>The Asylum Procedure</w:t>
      </w:r>
    </w:p>
    <w:p w14:paraId="446EB0D8" w14:textId="0F238B8E" w:rsidR="00682400" w:rsidRPr="00682400" w:rsidRDefault="00682400" w:rsidP="00150193">
      <w:pPr>
        <w:jc w:val="both"/>
        <w:rPr>
          <w:rFonts w:ascii="Sylfaen" w:hAnsi="Sylfaen"/>
        </w:rPr>
      </w:pPr>
      <w:r w:rsidRPr="00682400">
        <w:rPr>
          <w:rFonts w:ascii="Sylfaen" w:hAnsi="Sylfaen"/>
        </w:rPr>
        <w:lastRenderedPageBreak/>
        <w:t>Once you apply</w:t>
      </w:r>
      <w:r w:rsidR="00D078C1">
        <w:rPr>
          <w:rFonts w:ascii="Sylfaen" w:hAnsi="Sylfaen"/>
        </w:rPr>
        <w:t xml:space="preserve"> for asylum</w:t>
      </w:r>
      <w:r w:rsidR="008022B2">
        <w:rPr>
          <w:rFonts w:ascii="Sylfaen" w:hAnsi="Sylfaen"/>
        </w:rPr>
        <w:t xml:space="preserve"> and if your application is considered admissible by the </w:t>
      </w:r>
      <w:r w:rsidR="002D04FE">
        <w:rPr>
          <w:rFonts w:ascii="Sylfaen" w:hAnsi="Sylfaen"/>
        </w:rPr>
        <w:t xml:space="preserve">Migration </w:t>
      </w:r>
      <w:r w:rsidR="00150193">
        <w:rPr>
          <w:rFonts w:ascii="Sylfaen" w:hAnsi="Sylfaen"/>
        </w:rPr>
        <w:t>Department, you</w:t>
      </w:r>
      <w:r w:rsidRPr="00682400">
        <w:rPr>
          <w:rFonts w:ascii="Sylfaen" w:hAnsi="Sylfaen"/>
        </w:rPr>
        <w:t xml:space="preserve"> cannot be sent back to </w:t>
      </w:r>
      <w:proofErr w:type="gramStart"/>
      <w:r w:rsidRPr="00682400">
        <w:rPr>
          <w:rFonts w:ascii="Sylfaen" w:hAnsi="Sylfaen"/>
        </w:rPr>
        <w:t>your  country</w:t>
      </w:r>
      <w:proofErr w:type="gramEnd"/>
      <w:r w:rsidRPr="00682400">
        <w:rPr>
          <w:rFonts w:ascii="Sylfaen" w:hAnsi="Sylfaen"/>
        </w:rPr>
        <w:t xml:space="preserve"> </w:t>
      </w:r>
      <w:r w:rsidR="008022B2">
        <w:rPr>
          <w:rFonts w:ascii="Sylfaen" w:hAnsi="Sylfaen"/>
        </w:rPr>
        <w:t xml:space="preserve">of origin, until the </w:t>
      </w:r>
      <w:r w:rsidRPr="00682400">
        <w:rPr>
          <w:rFonts w:ascii="Sylfaen" w:hAnsi="Sylfaen"/>
        </w:rPr>
        <w:t xml:space="preserve"> </w:t>
      </w:r>
      <w:r w:rsidR="002D04FE">
        <w:rPr>
          <w:rFonts w:ascii="Sylfaen" w:hAnsi="Sylfaen"/>
        </w:rPr>
        <w:t>Migration Department</w:t>
      </w:r>
      <w:r w:rsidR="002D04FE" w:rsidRPr="00682400" w:rsidDel="002D04FE">
        <w:rPr>
          <w:rFonts w:ascii="Sylfaen" w:hAnsi="Sylfaen"/>
        </w:rPr>
        <w:t xml:space="preserve"> </w:t>
      </w:r>
      <w:r w:rsidR="008022B2">
        <w:rPr>
          <w:rFonts w:ascii="Sylfaen" w:hAnsi="Sylfaen"/>
        </w:rPr>
        <w:t xml:space="preserve">makes a </w:t>
      </w:r>
      <w:r w:rsidRPr="00682400">
        <w:rPr>
          <w:rFonts w:ascii="Sylfaen" w:hAnsi="Sylfaen"/>
        </w:rPr>
        <w:t>deci</w:t>
      </w:r>
      <w:r w:rsidR="008022B2">
        <w:rPr>
          <w:rFonts w:ascii="Sylfaen" w:hAnsi="Sylfaen"/>
        </w:rPr>
        <w:t>sion on your case</w:t>
      </w:r>
      <w:r w:rsidRPr="00682400">
        <w:rPr>
          <w:rFonts w:ascii="Sylfaen" w:hAnsi="Sylfaen"/>
        </w:rPr>
        <w:t xml:space="preserve"> .</w:t>
      </w:r>
      <w:r w:rsidR="00CB0CF4">
        <w:rPr>
          <w:rFonts w:ascii="Sylfaen" w:hAnsi="Sylfaen"/>
        </w:rPr>
        <w:t xml:space="preserve"> </w:t>
      </w:r>
    </w:p>
    <w:p w14:paraId="658334F8" w14:textId="77777777" w:rsidR="00682400" w:rsidRPr="00682400" w:rsidRDefault="00682400" w:rsidP="00682400">
      <w:pPr>
        <w:rPr>
          <w:rFonts w:ascii="Sylfaen" w:hAnsi="Sylfaen"/>
          <w:b/>
          <w:bCs/>
        </w:rPr>
      </w:pPr>
      <w:r w:rsidRPr="00682400">
        <w:rPr>
          <w:rFonts w:ascii="Sylfaen" w:hAnsi="Sylfaen"/>
          <w:b/>
          <w:bCs/>
        </w:rPr>
        <w:t>Step 1: Admissibility Decision</w:t>
      </w:r>
    </w:p>
    <w:p w14:paraId="7593FA83" w14:textId="7FA5EB67" w:rsidR="00682400" w:rsidRPr="00682400" w:rsidRDefault="00682400" w:rsidP="00682400">
      <w:pPr>
        <w:rPr>
          <w:rFonts w:ascii="Sylfaen" w:hAnsi="Sylfaen"/>
        </w:rPr>
      </w:pPr>
      <w:r w:rsidRPr="00682400">
        <w:rPr>
          <w:rFonts w:ascii="Sylfaen" w:hAnsi="Sylfaen"/>
        </w:rPr>
        <w:t xml:space="preserve">The </w:t>
      </w:r>
      <w:r w:rsidR="002D04FE">
        <w:rPr>
          <w:rFonts w:ascii="Sylfaen" w:hAnsi="Sylfaen"/>
        </w:rPr>
        <w:t>Migration Department</w:t>
      </w:r>
      <w:r w:rsidRPr="00682400">
        <w:rPr>
          <w:rFonts w:ascii="Sylfaen" w:hAnsi="Sylfaen"/>
        </w:rPr>
        <w:t xml:space="preserve"> decides whether to accept your application within 5 to 10 days of your interview.</w:t>
      </w:r>
    </w:p>
    <w:p w14:paraId="48FE6D6C" w14:textId="78DB5466" w:rsidR="00682400" w:rsidRPr="00682400" w:rsidRDefault="00682400" w:rsidP="00682400">
      <w:pPr>
        <w:numPr>
          <w:ilvl w:val="0"/>
          <w:numId w:val="10"/>
        </w:numPr>
        <w:rPr>
          <w:rFonts w:ascii="Sylfaen" w:hAnsi="Sylfaen"/>
        </w:rPr>
      </w:pPr>
      <w:r w:rsidRPr="00682400">
        <w:rPr>
          <w:rFonts w:ascii="Sylfaen" w:hAnsi="Sylfaen"/>
          <w:b/>
          <w:bCs/>
        </w:rPr>
        <w:t>If Rejected:</w:t>
      </w:r>
      <w:r w:rsidRPr="00682400">
        <w:rPr>
          <w:rFonts w:ascii="Sylfaen" w:hAnsi="Sylfaen"/>
        </w:rPr>
        <w:t xml:space="preserve"> You will be notified online. You have 7 days to appeal to the Tbilisi City Court</w:t>
      </w:r>
      <w:r w:rsidR="00D078C1">
        <w:rPr>
          <w:rFonts w:ascii="Sylfaen" w:hAnsi="Sylfaen"/>
        </w:rPr>
        <w:t xml:space="preserve"> </w:t>
      </w:r>
      <w:r w:rsidRPr="00682400">
        <w:rPr>
          <w:rFonts w:ascii="Sylfaen" w:hAnsi="Sylfaen"/>
        </w:rPr>
        <w:t xml:space="preserve">and then </w:t>
      </w:r>
      <w:r w:rsidR="0020633D">
        <w:rPr>
          <w:rFonts w:ascii="Sylfaen" w:hAnsi="Sylfaen"/>
        </w:rPr>
        <w:t>5</w:t>
      </w:r>
      <w:r w:rsidRPr="00682400">
        <w:rPr>
          <w:rFonts w:ascii="Sylfaen" w:hAnsi="Sylfaen"/>
        </w:rPr>
        <w:t xml:space="preserve"> days to appeal to the Court of Appeals.</w:t>
      </w:r>
    </w:p>
    <w:p w14:paraId="63B8AF8F" w14:textId="3D41E63C" w:rsidR="00682400" w:rsidRPr="00682400" w:rsidRDefault="00682400" w:rsidP="00682400">
      <w:pPr>
        <w:numPr>
          <w:ilvl w:val="0"/>
          <w:numId w:val="10"/>
        </w:numPr>
        <w:rPr>
          <w:rFonts w:ascii="Sylfaen" w:hAnsi="Sylfaen"/>
        </w:rPr>
      </w:pPr>
      <w:r w:rsidRPr="00682400">
        <w:rPr>
          <w:rFonts w:ascii="Sylfaen" w:hAnsi="Sylfaen"/>
          <w:b/>
          <w:bCs/>
        </w:rPr>
        <w:t>Legal Aid:</w:t>
      </w:r>
      <w:r w:rsidRPr="00682400">
        <w:rPr>
          <w:rFonts w:ascii="Sylfaen" w:hAnsi="Sylfaen"/>
        </w:rPr>
        <w:t xml:space="preserve"> The state does not provide a free lawyer. You may be expelled while your appeal is being reviewed</w:t>
      </w:r>
      <w:r w:rsidR="00150193">
        <w:rPr>
          <w:rFonts w:ascii="Sylfaen" w:hAnsi="Sylfaen"/>
        </w:rPr>
        <w:t xml:space="preserve"> (free legal aid might be provided by UNHCR’s partner organization in exceptional cases)</w:t>
      </w:r>
      <w:r w:rsidRPr="00682400">
        <w:rPr>
          <w:rFonts w:ascii="Sylfaen" w:hAnsi="Sylfaen"/>
        </w:rPr>
        <w:t>.</w:t>
      </w:r>
    </w:p>
    <w:p w14:paraId="3F33ED4C" w14:textId="1B57FD54" w:rsidR="00682400" w:rsidRPr="00682400" w:rsidRDefault="00682400" w:rsidP="00682400">
      <w:pPr>
        <w:rPr>
          <w:rFonts w:ascii="Sylfaen" w:hAnsi="Sylfaen"/>
          <w:b/>
          <w:bCs/>
        </w:rPr>
      </w:pPr>
      <w:r w:rsidRPr="00682400">
        <w:rPr>
          <w:rFonts w:ascii="Sylfaen" w:hAnsi="Sylfaen"/>
          <w:b/>
          <w:bCs/>
        </w:rPr>
        <w:t xml:space="preserve">Step 2: </w:t>
      </w:r>
      <w:r w:rsidR="007037BE">
        <w:rPr>
          <w:rFonts w:ascii="Sylfaen" w:hAnsi="Sylfaen"/>
          <w:b/>
          <w:bCs/>
        </w:rPr>
        <w:t xml:space="preserve">If your application is deemed admissible - </w:t>
      </w:r>
      <w:r w:rsidRPr="00682400">
        <w:rPr>
          <w:rFonts w:ascii="Sylfaen" w:hAnsi="Sylfaen"/>
          <w:b/>
          <w:bCs/>
        </w:rPr>
        <w:t>Asylum-Seeker Status</w:t>
      </w:r>
    </w:p>
    <w:p w14:paraId="4623491C" w14:textId="77777777" w:rsidR="00682400" w:rsidRPr="00682400" w:rsidRDefault="00682400" w:rsidP="00682400">
      <w:pPr>
        <w:rPr>
          <w:rFonts w:ascii="Sylfaen" w:hAnsi="Sylfaen"/>
        </w:rPr>
      </w:pPr>
      <w:r w:rsidRPr="00682400">
        <w:rPr>
          <w:rFonts w:ascii="Sylfaen" w:hAnsi="Sylfaen"/>
        </w:rPr>
        <w:t>If your application is accepted for review, you will receive:</w:t>
      </w:r>
    </w:p>
    <w:p w14:paraId="52B8A278" w14:textId="77777777" w:rsidR="00682400" w:rsidRPr="00682400" w:rsidRDefault="00682400" w:rsidP="00682400">
      <w:pPr>
        <w:numPr>
          <w:ilvl w:val="0"/>
          <w:numId w:val="11"/>
        </w:numPr>
        <w:rPr>
          <w:rFonts w:ascii="Sylfaen" w:hAnsi="Sylfaen"/>
        </w:rPr>
      </w:pPr>
      <w:r w:rsidRPr="00682400">
        <w:rPr>
          <w:rFonts w:ascii="Sylfaen" w:hAnsi="Sylfaen"/>
        </w:rPr>
        <w:t>A temporary identity document.</w:t>
      </w:r>
    </w:p>
    <w:p w14:paraId="103DB3A2" w14:textId="77777777" w:rsidR="00682400" w:rsidRPr="00682400" w:rsidRDefault="00682400" w:rsidP="00682400">
      <w:pPr>
        <w:numPr>
          <w:ilvl w:val="0"/>
          <w:numId w:val="11"/>
        </w:numPr>
        <w:rPr>
          <w:rFonts w:ascii="Sylfaen" w:hAnsi="Sylfaen"/>
        </w:rPr>
      </w:pPr>
      <w:r w:rsidRPr="00682400">
        <w:rPr>
          <w:rFonts w:ascii="Sylfaen" w:hAnsi="Sylfaen"/>
        </w:rPr>
        <w:t>Access to free public healthcare and education.</w:t>
      </w:r>
    </w:p>
    <w:p w14:paraId="2A20FFC1" w14:textId="77777777" w:rsidR="00682400" w:rsidRPr="00682400" w:rsidRDefault="00682400" w:rsidP="00682400">
      <w:pPr>
        <w:numPr>
          <w:ilvl w:val="0"/>
          <w:numId w:val="11"/>
        </w:numPr>
        <w:rPr>
          <w:rFonts w:ascii="Sylfaen" w:hAnsi="Sylfaen"/>
        </w:rPr>
      </w:pPr>
      <w:r w:rsidRPr="00682400">
        <w:rPr>
          <w:rFonts w:ascii="Sylfaen" w:hAnsi="Sylfaen"/>
        </w:rPr>
        <w:t>The right to stay in Georgia during the process.</w:t>
      </w:r>
    </w:p>
    <w:p w14:paraId="4F0067E7" w14:textId="7FE51848" w:rsidR="00682400" w:rsidRPr="00682400" w:rsidRDefault="00682400" w:rsidP="00682400">
      <w:pPr>
        <w:rPr>
          <w:rFonts w:ascii="Sylfaen" w:hAnsi="Sylfaen"/>
          <w:b/>
          <w:bCs/>
        </w:rPr>
      </w:pPr>
      <w:r w:rsidRPr="00682400">
        <w:rPr>
          <w:rFonts w:ascii="Sylfaen" w:hAnsi="Sylfaen"/>
          <w:b/>
          <w:bCs/>
        </w:rPr>
        <w:t xml:space="preserve">Step 3: </w:t>
      </w:r>
      <w:r w:rsidR="00D078C1">
        <w:rPr>
          <w:rFonts w:ascii="Sylfaen" w:hAnsi="Sylfaen"/>
          <w:b/>
          <w:bCs/>
        </w:rPr>
        <w:t xml:space="preserve">If your application is </w:t>
      </w:r>
      <w:r w:rsidR="007037BE">
        <w:rPr>
          <w:rFonts w:ascii="Sylfaen" w:hAnsi="Sylfaen"/>
          <w:b/>
          <w:bCs/>
        </w:rPr>
        <w:t>deemed admissible – further procedures</w:t>
      </w:r>
    </w:p>
    <w:p w14:paraId="5D9EEC1F" w14:textId="14B59223" w:rsidR="00682400" w:rsidRPr="00682400" w:rsidRDefault="007037BE" w:rsidP="00682400">
      <w:pPr>
        <w:rPr>
          <w:rFonts w:ascii="Sylfaen" w:hAnsi="Sylfaen"/>
        </w:rPr>
      </w:pPr>
      <w:r>
        <w:rPr>
          <w:rFonts w:ascii="Sylfaen" w:hAnsi="Sylfaen"/>
        </w:rPr>
        <w:t>If your application is accepted for review, y</w:t>
      </w:r>
      <w:r w:rsidR="00682400" w:rsidRPr="00682400">
        <w:rPr>
          <w:rFonts w:ascii="Sylfaen" w:hAnsi="Sylfaen"/>
        </w:rPr>
        <w:t>our case will follow one of two paths:</w:t>
      </w:r>
    </w:p>
    <w:p w14:paraId="34D54DFC" w14:textId="77777777" w:rsidR="00682400" w:rsidRPr="00682400" w:rsidRDefault="00682400" w:rsidP="00682400">
      <w:pPr>
        <w:rPr>
          <w:rFonts w:ascii="Sylfaen" w:hAnsi="Sylfaen"/>
          <w:b/>
          <w:bCs/>
        </w:rPr>
      </w:pPr>
      <w:r w:rsidRPr="00682400">
        <w:rPr>
          <w:rFonts w:ascii="Sylfaen" w:hAnsi="Sylfaen"/>
          <w:b/>
          <w:bCs/>
        </w:rPr>
        <w:t>1. Accelerated Procedure</w:t>
      </w:r>
    </w:p>
    <w:p w14:paraId="761D8586" w14:textId="77777777" w:rsidR="00682400" w:rsidRPr="00682400" w:rsidRDefault="00682400" w:rsidP="00682400">
      <w:pPr>
        <w:numPr>
          <w:ilvl w:val="0"/>
          <w:numId w:val="12"/>
        </w:numPr>
        <w:rPr>
          <w:rFonts w:ascii="Sylfaen" w:hAnsi="Sylfaen"/>
        </w:rPr>
      </w:pPr>
      <w:r w:rsidRPr="00682400">
        <w:rPr>
          <w:rFonts w:ascii="Sylfaen" w:hAnsi="Sylfaen"/>
          <w:b/>
          <w:bCs/>
        </w:rPr>
        <w:t>Timeframe</w:t>
      </w:r>
      <w:r w:rsidRPr="00682400">
        <w:rPr>
          <w:rFonts w:ascii="Sylfaen" w:hAnsi="Sylfaen"/>
        </w:rPr>
        <w:t>: Decision within 30 days.</w:t>
      </w:r>
    </w:p>
    <w:p w14:paraId="659862BC" w14:textId="419BEC50" w:rsidR="00682400" w:rsidRPr="00682400" w:rsidRDefault="00682400" w:rsidP="00682400">
      <w:pPr>
        <w:numPr>
          <w:ilvl w:val="0"/>
          <w:numId w:val="12"/>
        </w:numPr>
        <w:rPr>
          <w:rFonts w:ascii="Sylfaen" w:hAnsi="Sylfaen"/>
        </w:rPr>
      </w:pPr>
      <w:r w:rsidRPr="00682400">
        <w:rPr>
          <w:rFonts w:ascii="Sylfaen" w:hAnsi="Sylfaen"/>
          <w:b/>
          <w:bCs/>
        </w:rPr>
        <w:t>If Rejected:</w:t>
      </w:r>
      <w:r w:rsidRPr="00682400">
        <w:rPr>
          <w:rFonts w:ascii="Sylfaen" w:hAnsi="Sylfaen"/>
        </w:rPr>
        <w:t xml:space="preserve"> You lose your </w:t>
      </w:r>
      <w:r w:rsidR="007037BE">
        <w:rPr>
          <w:rFonts w:ascii="Sylfaen" w:hAnsi="Sylfaen"/>
        </w:rPr>
        <w:t>status</w:t>
      </w:r>
      <w:r w:rsidR="007037BE" w:rsidRPr="00682400">
        <w:rPr>
          <w:rFonts w:ascii="Sylfaen" w:hAnsi="Sylfaen"/>
        </w:rPr>
        <w:t xml:space="preserve"> </w:t>
      </w:r>
      <w:r w:rsidRPr="00682400">
        <w:rPr>
          <w:rFonts w:ascii="Sylfaen" w:hAnsi="Sylfaen"/>
        </w:rPr>
        <w:t>as an asylum-seeker</w:t>
      </w:r>
      <w:r w:rsidR="007037BE">
        <w:rPr>
          <w:rFonts w:ascii="Sylfaen" w:hAnsi="Sylfaen"/>
        </w:rPr>
        <w:t xml:space="preserve"> and the accompanying rights</w:t>
      </w:r>
      <w:r w:rsidRPr="00682400">
        <w:rPr>
          <w:rFonts w:ascii="Sylfaen" w:hAnsi="Sylfaen"/>
        </w:rPr>
        <w:t>.</w:t>
      </w:r>
    </w:p>
    <w:p w14:paraId="2210A648" w14:textId="56130F19" w:rsidR="00682400" w:rsidRPr="00682400" w:rsidRDefault="00682400" w:rsidP="00682400">
      <w:pPr>
        <w:numPr>
          <w:ilvl w:val="0"/>
          <w:numId w:val="12"/>
        </w:numPr>
        <w:rPr>
          <w:rFonts w:ascii="Sylfaen" w:hAnsi="Sylfaen"/>
        </w:rPr>
      </w:pPr>
      <w:r w:rsidRPr="00682400">
        <w:rPr>
          <w:rFonts w:ascii="Sylfaen" w:hAnsi="Sylfaen"/>
          <w:b/>
          <w:bCs/>
        </w:rPr>
        <w:t>Appeals</w:t>
      </w:r>
      <w:r w:rsidRPr="00682400">
        <w:rPr>
          <w:rFonts w:ascii="Sylfaen" w:hAnsi="Sylfaen"/>
        </w:rPr>
        <w:t>: You have 10 days to appeal to the Tbilisi City Court</w:t>
      </w:r>
      <w:r w:rsidR="00D078C1">
        <w:rPr>
          <w:rFonts w:ascii="Sylfaen" w:hAnsi="Sylfaen"/>
        </w:rPr>
        <w:t xml:space="preserve"> and another 10 days to appeal to the Court of Appeals. </w:t>
      </w:r>
    </w:p>
    <w:p w14:paraId="7055D29F" w14:textId="77777777" w:rsidR="00DE6318" w:rsidRDefault="00682400" w:rsidP="00DE6318">
      <w:pPr>
        <w:numPr>
          <w:ilvl w:val="0"/>
          <w:numId w:val="12"/>
        </w:numPr>
        <w:rPr>
          <w:rFonts w:ascii="Sylfaen" w:hAnsi="Sylfaen"/>
        </w:rPr>
      </w:pPr>
      <w:r w:rsidRPr="00682400">
        <w:rPr>
          <w:rFonts w:ascii="Sylfaen" w:hAnsi="Sylfaen"/>
          <w:b/>
          <w:bCs/>
        </w:rPr>
        <w:t>Legal Aid:</w:t>
      </w:r>
      <w:r w:rsidRPr="00682400">
        <w:rPr>
          <w:rFonts w:ascii="Sylfaen" w:hAnsi="Sylfaen"/>
        </w:rPr>
        <w:t xml:space="preserve"> No free state lawyer is provided. You may be expelled during the appeal.</w:t>
      </w:r>
    </w:p>
    <w:p w14:paraId="7EBABA7A" w14:textId="280756C6" w:rsidR="00DE6318" w:rsidRPr="00DE6318" w:rsidRDefault="00DE6318" w:rsidP="00DE6318">
      <w:pPr>
        <w:rPr>
          <w:rFonts w:ascii="Sylfaen" w:hAnsi="Sylfaen"/>
        </w:rPr>
      </w:pPr>
      <w:r>
        <w:rPr>
          <w:rFonts w:ascii="Sylfaen" w:hAnsi="Sylfaen"/>
          <w:b/>
          <w:bCs/>
        </w:rPr>
        <w:t>Note:</w:t>
      </w:r>
      <w:r>
        <w:rPr>
          <w:rFonts w:ascii="Sylfaen" w:hAnsi="Sylfaen"/>
        </w:rPr>
        <w:t xml:space="preserve"> </w:t>
      </w:r>
      <w:r w:rsidRPr="00DE6318">
        <w:rPr>
          <w:rFonts w:ascii="Sylfaen" w:hAnsi="Sylfaen"/>
        </w:rPr>
        <w:t xml:space="preserve">If you </w:t>
      </w:r>
      <w:r w:rsidR="007037BE">
        <w:rPr>
          <w:rFonts w:ascii="Sylfaen" w:hAnsi="Sylfaen"/>
        </w:rPr>
        <w:t>apply for asylum after being</w:t>
      </w:r>
      <w:r w:rsidRPr="00DE6318">
        <w:rPr>
          <w:rFonts w:ascii="Sylfaen" w:hAnsi="Sylfaen"/>
        </w:rPr>
        <w:t xml:space="preserve"> in Georgia for more than one month without legal status, your application may be processed under the </w:t>
      </w:r>
      <w:r w:rsidRPr="00DE6318">
        <w:rPr>
          <w:rFonts w:ascii="Sylfaen" w:hAnsi="Sylfaen"/>
          <w:b/>
          <w:bCs/>
        </w:rPr>
        <w:t>Accelerated Procedure</w:t>
      </w:r>
      <w:r w:rsidRPr="00DE6318">
        <w:rPr>
          <w:rFonts w:ascii="Sylfaen" w:hAnsi="Sylfaen"/>
        </w:rPr>
        <w:t>.</w:t>
      </w:r>
    </w:p>
    <w:p w14:paraId="4DD4FB55" w14:textId="77777777" w:rsidR="00DE6318" w:rsidRPr="00682400" w:rsidRDefault="00DE6318" w:rsidP="00DE6318">
      <w:pPr>
        <w:rPr>
          <w:rFonts w:ascii="Sylfaen" w:hAnsi="Sylfaen"/>
        </w:rPr>
      </w:pPr>
    </w:p>
    <w:p w14:paraId="56C70A63" w14:textId="77777777" w:rsidR="00682400" w:rsidRPr="00682400" w:rsidRDefault="00682400" w:rsidP="00682400">
      <w:pPr>
        <w:rPr>
          <w:rFonts w:ascii="Sylfaen" w:hAnsi="Sylfaen"/>
          <w:b/>
          <w:bCs/>
        </w:rPr>
      </w:pPr>
      <w:r w:rsidRPr="00682400">
        <w:rPr>
          <w:rFonts w:ascii="Sylfaen" w:hAnsi="Sylfaen"/>
          <w:b/>
          <w:bCs/>
        </w:rPr>
        <w:lastRenderedPageBreak/>
        <w:t>2. Normal Procedure</w:t>
      </w:r>
    </w:p>
    <w:p w14:paraId="2CE664FD" w14:textId="77777777" w:rsidR="00682400" w:rsidRPr="00682400" w:rsidRDefault="00682400" w:rsidP="00682400">
      <w:pPr>
        <w:numPr>
          <w:ilvl w:val="0"/>
          <w:numId w:val="13"/>
        </w:numPr>
        <w:rPr>
          <w:rFonts w:ascii="Sylfaen" w:hAnsi="Sylfaen"/>
        </w:rPr>
      </w:pPr>
      <w:r w:rsidRPr="00682400">
        <w:rPr>
          <w:rFonts w:ascii="Sylfaen" w:hAnsi="Sylfaen"/>
          <w:b/>
          <w:bCs/>
        </w:rPr>
        <w:t>Timeframe</w:t>
      </w:r>
      <w:r w:rsidRPr="00682400">
        <w:rPr>
          <w:rFonts w:ascii="Sylfaen" w:hAnsi="Sylfaen"/>
        </w:rPr>
        <w:t>: Decision within 6 to 21 months.</w:t>
      </w:r>
    </w:p>
    <w:p w14:paraId="1DBCFC67" w14:textId="43B8368D" w:rsidR="00682400" w:rsidRPr="00682400" w:rsidRDefault="00682400" w:rsidP="00682400">
      <w:pPr>
        <w:numPr>
          <w:ilvl w:val="0"/>
          <w:numId w:val="13"/>
        </w:numPr>
        <w:rPr>
          <w:rFonts w:ascii="Sylfaen" w:hAnsi="Sylfaen"/>
        </w:rPr>
      </w:pPr>
      <w:r w:rsidRPr="00682400">
        <w:rPr>
          <w:rFonts w:ascii="Sylfaen" w:hAnsi="Sylfaen"/>
          <w:b/>
          <w:bCs/>
        </w:rPr>
        <w:t>If Rejected:</w:t>
      </w:r>
      <w:r w:rsidRPr="00682400">
        <w:rPr>
          <w:rFonts w:ascii="Sylfaen" w:hAnsi="Sylfaen"/>
        </w:rPr>
        <w:t xml:space="preserve"> You keep your </w:t>
      </w:r>
      <w:r w:rsidR="007037BE">
        <w:rPr>
          <w:rFonts w:ascii="Sylfaen" w:hAnsi="Sylfaen"/>
        </w:rPr>
        <w:t xml:space="preserve">status as </w:t>
      </w:r>
      <w:r w:rsidRPr="00682400">
        <w:rPr>
          <w:rFonts w:ascii="Sylfaen" w:hAnsi="Sylfaen"/>
        </w:rPr>
        <w:t>asylum-seeker</w:t>
      </w:r>
      <w:r w:rsidR="007037BE">
        <w:rPr>
          <w:rFonts w:ascii="Sylfaen" w:hAnsi="Sylfaen"/>
        </w:rPr>
        <w:t xml:space="preserve"> and the </w:t>
      </w:r>
      <w:r w:rsidR="00150193">
        <w:rPr>
          <w:rFonts w:ascii="Sylfaen" w:hAnsi="Sylfaen"/>
        </w:rPr>
        <w:t>accompanying</w:t>
      </w:r>
      <w:r w:rsidRPr="00682400">
        <w:rPr>
          <w:rFonts w:ascii="Sylfaen" w:hAnsi="Sylfaen"/>
        </w:rPr>
        <w:t xml:space="preserve"> rights during the appeal.</w:t>
      </w:r>
    </w:p>
    <w:p w14:paraId="762BC19F" w14:textId="426C704D" w:rsidR="00682400" w:rsidRPr="00682400" w:rsidRDefault="00682400" w:rsidP="00682400">
      <w:pPr>
        <w:numPr>
          <w:ilvl w:val="0"/>
          <w:numId w:val="13"/>
        </w:numPr>
        <w:rPr>
          <w:rFonts w:ascii="Sylfaen" w:hAnsi="Sylfaen"/>
        </w:rPr>
      </w:pPr>
      <w:r w:rsidRPr="00682400">
        <w:rPr>
          <w:rFonts w:ascii="Sylfaen" w:hAnsi="Sylfaen"/>
          <w:b/>
          <w:bCs/>
        </w:rPr>
        <w:t>Appeals</w:t>
      </w:r>
      <w:r w:rsidRPr="00682400">
        <w:rPr>
          <w:rFonts w:ascii="Sylfaen" w:hAnsi="Sylfaen"/>
        </w:rPr>
        <w:t xml:space="preserve">: You have 10 days to appeal to the Tbilisi City Court and </w:t>
      </w:r>
      <w:r w:rsidR="00D078C1">
        <w:rPr>
          <w:rFonts w:ascii="Sylfaen" w:hAnsi="Sylfaen"/>
        </w:rPr>
        <w:t>another 10 days to appeal to</w:t>
      </w:r>
      <w:r w:rsidRPr="00682400">
        <w:rPr>
          <w:rFonts w:ascii="Sylfaen" w:hAnsi="Sylfaen"/>
        </w:rPr>
        <w:t xml:space="preserve"> the Court of Appeals.</w:t>
      </w:r>
    </w:p>
    <w:p w14:paraId="07AFF889" w14:textId="77777777" w:rsidR="00682400" w:rsidRDefault="00682400" w:rsidP="00682400">
      <w:pPr>
        <w:numPr>
          <w:ilvl w:val="0"/>
          <w:numId w:val="13"/>
        </w:numPr>
        <w:rPr>
          <w:rFonts w:ascii="Sylfaen" w:hAnsi="Sylfaen"/>
        </w:rPr>
      </w:pPr>
      <w:r w:rsidRPr="00682400">
        <w:rPr>
          <w:rFonts w:ascii="Sylfaen" w:hAnsi="Sylfaen"/>
          <w:b/>
          <w:bCs/>
        </w:rPr>
        <w:t>Legal Aid:</w:t>
      </w:r>
      <w:r w:rsidRPr="00682400">
        <w:rPr>
          <w:rFonts w:ascii="Sylfaen" w:hAnsi="Sylfaen"/>
        </w:rPr>
        <w:t xml:space="preserve"> Free legal aid is provided by the state. You cannot be expelled until the court makes a final decision.</w:t>
      </w:r>
    </w:p>
    <w:p w14:paraId="77A5A59B" w14:textId="1BA6D23E" w:rsidR="00A11F7A" w:rsidRDefault="00D06B73" w:rsidP="00A11F7A">
      <w:pPr>
        <w:rPr>
          <w:rFonts w:ascii="Sylfaen" w:hAnsi="Sylfaen"/>
          <w:b/>
          <w:bCs/>
        </w:rPr>
      </w:pPr>
      <w:r>
        <w:rPr>
          <w:rFonts w:ascii="Sylfaen" w:hAnsi="Sylfaen"/>
          <w:b/>
          <w:bCs/>
        </w:rPr>
        <w:t xml:space="preserve">Asylum procedures at the </w:t>
      </w:r>
      <w:r w:rsidR="00A11F7A">
        <w:rPr>
          <w:rFonts w:ascii="Sylfaen" w:hAnsi="Sylfaen"/>
          <w:b/>
          <w:bCs/>
        </w:rPr>
        <w:t>Border</w:t>
      </w:r>
    </w:p>
    <w:p w14:paraId="1FB7DEBE" w14:textId="583A28D6" w:rsidR="0067168A" w:rsidRPr="0067168A" w:rsidRDefault="0067168A" w:rsidP="0067168A">
      <w:pPr>
        <w:jc w:val="both"/>
        <w:rPr>
          <w:rFonts w:ascii="Sylfaen" w:hAnsi="Sylfaen"/>
        </w:rPr>
      </w:pPr>
      <w:r w:rsidRPr="0067168A">
        <w:rPr>
          <w:rFonts w:ascii="Sylfaen" w:hAnsi="Sylfaen"/>
        </w:rPr>
        <w:t>If you apply for asylum at the Georgian border, you may be placed in a border asylum procedure. Under this process, you will remain at the border checkpoint</w:t>
      </w:r>
      <w:r w:rsidR="00E11BB6">
        <w:rPr>
          <w:rFonts w:ascii="Sylfaen" w:hAnsi="Sylfaen"/>
        </w:rPr>
        <w:t xml:space="preserve">, </w:t>
      </w:r>
      <w:r w:rsidRPr="0067168A">
        <w:rPr>
          <w:rFonts w:ascii="Sylfaen" w:hAnsi="Sylfaen"/>
        </w:rPr>
        <w:t>where food and accommodation are provided</w:t>
      </w:r>
      <w:r w:rsidR="00E11BB6">
        <w:rPr>
          <w:rFonts w:ascii="Sylfaen" w:hAnsi="Sylfaen"/>
        </w:rPr>
        <w:t>, u</w:t>
      </w:r>
      <w:r w:rsidRPr="0067168A">
        <w:rPr>
          <w:rFonts w:ascii="Sylfaen" w:hAnsi="Sylfaen"/>
        </w:rPr>
        <w:t xml:space="preserve">ntil a final decision </w:t>
      </w:r>
      <w:r w:rsidR="00E11BB6">
        <w:rPr>
          <w:rFonts w:ascii="Sylfaen" w:hAnsi="Sylfaen"/>
        </w:rPr>
        <w:t>on you application is made</w:t>
      </w:r>
      <w:r w:rsidRPr="0067168A">
        <w:rPr>
          <w:rFonts w:ascii="Sylfaen" w:hAnsi="Sylfaen"/>
        </w:rPr>
        <w:t xml:space="preserve">. The entire procedure, including </w:t>
      </w:r>
      <w:r w:rsidR="00E11BB6">
        <w:rPr>
          <w:rFonts w:ascii="Sylfaen" w:hAnsi="Sylfaen"/>
        </w:rPr>
        <w:t>one</w:t>
      </w:r>
      <w:r w:rsidRPr="0067168A">
        <w:rPr>
          <w:rFonts w:ascii="Sylfaen" w:hAnsi="Sylfaen"/>
        </w:rPr>
        <w:t xml:space="preserve"> court appeal, lasts a maximum of 28 days. A state-funded lawyer will be provided to you free of charge.</w:t>
      </w:r>
    </w:p>
    <w:p w14:paraId="55524485" w14:textId="4A1AB4D5" w:rsidR="00666F0F" w:rsidRDefault="00000000" w:rsidP="00666F0F">
      <w:pPr>
        <w:rPr>
          <w:rFonts w:ascii="Sylfaen" w:hAnsi="Sylfaen"/>
        </w:rPr>
      </w:pPr>
      <w:r>
        <w:rPr>
          <w:rFonts w:ascii="Sylfaen" w:hAnsi="Sylfaen"/>
        </w:rPr>
        <w:pict w14:anchorId="501B806D">
          <v:rect id="_x0000_i1028" style="width:0;height:1.5pt" o:hralign="center" o:hrstd="t" o:hrnoshade="t" o:hr="t" fillcolor="gray" stroked="f"/>
        </w:pict>
      </w:r>
    </w:p>
    <w:p w14:paraId="1E12CD57" w14:textId="4A5F5870" w:rsidR="00F50210" w:rsidRPr="00F50210" w:rsidRDefault="00F50210" w:rsidP="00E11BB6">
      <w:pPr>
        <w:rPr>
          <w:rFonts w:ascii="Sylfaen" w:hAnsi="Sylfaen"/>
          <w:b/>
          <w:bCs/>
        </w:rPr>
      </w:pPr>
      <w:r w:rsidRPr="00F50210">
        <w:rPr>
          <w:rFonts w:ascii="Sylfaen" w:hAnsi="Sylfaen"/>
          <w:b/>
          <w:bCs/>
        </w:rPr>
        <w:t xml:space="preserve">Important </w:t>
      </w:r>
      <w:r w:rsidR="00A0752E">
        <w:rPr>
          <w:rFonts w:ascii="Sylfaen" w:hAnsi="Sylfaen"/>
          <w:b/>
          <w:bCs/>
        </w:rPr>
        <w:t>to Remember</w:t>
      </w:r>
    </w:p>
    <w:p w14:paraId="525C4B5C" w14:textId="0C38D393" w:rsidR="00F50210" w:rsidRPr="00F50210" w:rsidRDefault="00F50210" w:rsidP="000A3CF2">
      <w:pPr>
        <w:numPr>
          <w:ilvl w:val="0"/>
          <w:numId w:val="14"/>
        </w:numPr>
        <w:jc w:val="both"/>
        <w:rPr>
          <w:rFonts w:ascii="Sylfaen" w:hAnsi="Sylfaen"/>
        </w:rPr>
      </w:pPr>
      <w:r w:rsidRPr="00F50210">
        <w:rPr>
          <w:rFonts w:ascii="Sylfaen" w:hAnsi="Sylfaen"/>
          <w:b/>
          <w:bCs/>
        </w:rPr>
        <w:t>Digital Notifications:</w:t>
      </w:r>
      <w:r w:rsidRPr="00F50210">
        <w:rPr>
          <w:rFonts w:ascii="Sylfaen" w:hAnsi="Sylfaen"/>
        </w:rPr>
        <w:t xml:space="preserve"> All official communications and decisions from the </w:t>
      </w:r>
      <w:r w:rsidR="002D04FE">
        <w:rPr>
          <w:rFonts w:ascii="Sylfaen" w:hAnsi="Sylfaen"/>
        </w:rPr>
        <w:t>Migration Department</w:t>
      </w:r>
      <w:r w:rsidRPr="00F50210">
        <w:rPr>
          <w:rFonts w:ascii="Sylfaen" w:hAnsi="Sylfaen"/>
        </w:rPr>
        <w:t xml:space="preserve"> and the Courts will be posted to your private account on the Ministry of Internal Affairs website. This information is not public.</w:t>
      </w:r>
    </w:p>
    <w:p w14:paraId="39C3F093" w14:textId="77777777" w:rsidR="00F50210" w:rsidRPr="00F50210" w:rsidRDefault="00F50210" w:rsidP="000A3CF2">
      <w:pPr>
        <w:numPr>
          <w:ilvl w:val="0"/>
          <w:numId w:val="14"/>
        </w:numPr>
        <w:jc w:val="both"/>
        <w:rPr>
          <w:rFonts w:ascii="Sylfaen" w:hAnsi="Sylfaen"/>
        </w:rPr>
      </w:pPr>
      <w:r w:rsidRPr="00F50210">
        <w:rPr>
          <w:rFonts w:ascii="Sylfaen" w:hAnsi="Sylfaen"/>
          <w:b/>
          <w:bCs/>
        </w:rPr>
        <w:t>Check Regularly:</w:t>
      </w:r>
      <w:r w:rsidRPr="00F50210">
        <w:rPr>
          <w:rFonts w:ascii="Sylfaen" w:hAnsi="Sylfaen"/>
        </w:rPr>
        <w:t xml:space="preserve"> You are responsible for checking the website and your personal page frequently to ensure you do not miss any deadlines or decisions.</w:t>
      </w:r>
    </w:p>
    <w:p w14:paraId="2CF0FD50" w14:textId="7D54736B" w:rsidR="00F50210" w:rsidRPr="00F50210" w:rsidRDefault="00F50210" w:rsidP="000A3CF2">
      <w:pPr>
        <w:numPr>
          <w:ilvl w:val="0"/>
          <w:numId w:val="14"/>
        </w:numPr>
        <w:jc w:val="both"/>
        <w:rPr>
          <w:rFonts w:ascii="Sylfaen" w:hAnsi="Sylfaen"/>
        </w:rPr>
      </w:pPr>
      <w:r w:rsidRPr="00F50210">
        <w:rPr>
          <w:rFonts w:ascii="Sylfaen" w:hAnsi="Sylfaen"/>
          <w:b/>
          <w:bCs/>
        </w:rPr>
        <w:t>Update Contact Details:</w:t>
      </w:r>
      <w:r w:rsidRPr="00F50210">
        <w:rPr>
          <w:rFonts w:ascii="Sylfaen" w:hAnsi="Sylfaen"/>
        </w:rPr>
        <w:t xml:space="preserve"> You must notify the </w:t>
      </w:r>
      <w:r w:rsidR="002D04FE">
        <w:rPr>
          <w:rFonts w:ascii="Sylfaen" w:hAnsi="Sylfaen"/>
        </w:rPr>
        <w:t>Migration Department</w:t>
      </w:r>
      <w:r w:rsidRPr="00F50210">
        <w:rPr>
          <w:rFonts w:ascii="Sylfaen" w:hAnsi="Sylfaen"/>
        </w:rPr>
        <w:t xml:space="preserve"> within </w:t>
      </w:r>
      <w:r w:rsidRPr="00F50210">
        <w:rPr>
          <w:rFonts w:ascii="Sylfaen" w:hAnsi="Sylfaen"/>
          <w:b/>
          <w:bCs/>
        </w:rPr>
        <w:t>3 days</w:t>
      </w:r>
      <w:r w:rsidRPr="00F50210">
        <w:rPr>
          <w:rFonts w:ascii="Sylfaen" w:hAnsi="Sylfaen"/>
        </w:rPr>
        <w:t xml:space="preserve"> if you change your phone number, email address, or home address.</w:t>
      </w:r>
      <w:r w:rsidR="00150193">
        <w:rPr>
          <w:rFonts w:ascii="Sylfaen" w:hAnsi="Sylfaen"/>
        </w:rPr>
        <w:t xml:space="preserve"> Not informing the Ministry on such changes, might result in termination of your asylum procedure. </w:t>
      </w:r>
    </w:p>
    <w:p w14:paraId="3432AB99" w14:textId="77777777" w:rsidR="00F50210" w:rsidRPr="00F50210" w:rsidRDefault="00F50210" w:rsidP="000A3CF2">
      <w:pPr>
        <w:numPr>
          <w:ilvl w:val="0"/>
          <w:numId w:val="14"/>
        </w:numPr>
        <w:jc w:val="both"/>
        <w:rPr>
          <w:rFonts w:ascii="Sylfaen" w:hAnsi="Sylfaen"/>
        </w:rPr>
      </w:pPr>
      <w:r w:rsidRPr="00F50210">
        <w:rPr>
          <w:rFonts w:ascii="Sylfaen" w:hAnsi="Sylfaen"/>
          <w:b/>
          <w:bCs/>
        </w:rPr>
        <w:t>Interviews:</w:t>
      </w:r>
      <w:r w:rsidRPr="00F50210">
        <w:rPr>
          <w:rFonts w:ascii="Sylfaen" w:hAnsi="Sylfaen"/>
        </w:rPr>
        <w:t xml:space="preserve"> You and your family must be available for interviews with the Migration Department when notified.</w:t>
      </w:r>
    </w:p>
    <w:p w14:paraId="16EDD5A4" w14:textId="1C206A94" w:rsidR="00F50210" w:rsidRPr="00F50210" w:rsidRDefault="00F50210" w:rsidP="000A3CF2">
      <w:pPr>
        <w:numPr>
          <w:ilvl w:val="0"/>
          <w:numId w:val="14"/>
        </w:numPr>
        <w:jc w:val="both"/>
        <w:rPr>
          <w:rFonts w:ascii="Sylfaen" w:hAnsi="Sylfaen"/>
        </w:rPr>
      </w:pPr>
      <w:r w:rsidRPr="00F50210">
        <w:rPr>
          <w:rFonts w:ascii="Sylfaen" w:hAnsi="Sylfaen"/>
          <w:b/>
          <w:bCs/>
        </w:rPr>
        <w:t>Confidentiality:</w:t>
      </w:r>
      <w:r w:rsidRPr="00F50210">
        <w:rPr>
          <w:rFonts w:ascii="Sylfaen" w:hAnsi="Sylfaen"/>
        </w:rPr>
        <w:t xml:space="preserve"> Your interviews and records are strictly confidential. Your information will not be shared with </w:t>
      </w:r>
      <w:r w:rsidR="00150193">
        <w:rPr>
          <w:rFonts w:ascii="Sylfaen" w:hAnsi="Sylfaen"/>
        </w:rPr>
        <w:t xml:space="preserve">your country of origin. </w:t>
      </w:r>
    </w:p>
    <w:p w14:paraId="3D29ABE0" w14:textId="77777777" w:rsidR="00F50210" w:rsidRDefault="00F50210" w:rsidP="000A3CF2">
      <w:pPr>
        <w:numPr>
          <w:ilvl w:val="0"/>
          <w:numId w:val="14"/>
        </w:numPr>
        <w:jc w:val="both"/>
        <w:rPr>
          <w:rFonts w:ascii="Sylfaen" w:hAnsi="Sylfaen"/>
        </w:rPr>
      </w:pPr>
      <w:r w:rsidRPr="00F50210">
        <w:rPr>
          <w:rFonts w:ascii="Sylfaen" w:hAnsi="Sylfaen"/>
          <w:b/>
          <w:bCs/>
        </w:rPr>
        <w:lastRenderedPageBreak/>
        <w:t>Truthfulness:</w:t>
      </w:r>
      <w:r w:rsidRPr="00F50210">
        <w:rPr>
          <w:rFonts w:ascii="Sylfaen" w:hAnsi="Sylfaen"/>
        </w:rPr>
        <w:t xml:space="preserve"> You must provide truthful and detailed information throughout the process regarding why you left your home country.</w:t>
      </w:r>
    </w:p>
    <w:p w14:paraId="14B3A162" w14:textId="414B42B8" w:rsidR="00666F0F" w:rsidRDefault="00A0752E" w:rsidP="000A3CF2">
      <w:pPr>
        <w:numPr>
          <w:ilvl w:val="0"/>
          <w:numId w:val="14"/>
        </w:numPr>
        <w:jc w:val="both"/>
        <w:rPr>
          <w:rFonts w:ascii="Sylfaen" w:hAnsi="Sylfaen"/>
        </w:rPr>
      </w:pPr>
      <w:r>
        <w:rPr>
          <w:rFonts w:ascii="Sylfaen" w:hAnsi="Sylfaen"/>
          <w:b/>
          <w:bCs/>
        </w:rPr>
        <w:t xml:space="preserve">Do not leave: </w:t>
      </w:r>
      <w:r>
        <w:rPr>
          <w:rFonts w:ascii="Sylfaen" w:hAnsi="Sylfaen"/>
        </w:rPr>
        <w:t xml:space="preserve">You must stay in Georgia until the end of your asylum procedure. </w:t>
      </w:r>
    </w:p>
    <w:p w14:paraId="3806EF83" w14:textId="34E929ED" w:rsidR="00666F0F" w:rsidRPr="00666F0F" w:rsidRDefault="00000000" w:rsidP="00666F0F">
      <w:pPr>
        <w:rPr>
          <w:rFonts w:ascii="Sylfaen" w:hAnsi="Sylfaen"/>
        </w:rPr>
      </w:pPr>
      <w:r>
        <w:rPr>
          <w:rFonts w:ascii="Sylfaen" w:hAnsi="Sylfaen"/>
        </w:rPr>
        <w:pict w14:anchorId="7D1F50C0">
          <v:rect id="_x0000_i1029" style="width:0;height:1.5pt" o:hralign="center" o:hrstd="t" o:hrnoshade="t" o:hr="t" fillcolor="gray" stroked="f"/>
        </w:pict>
      </w:r>
    </w:p>
    <w:p w14:paraId="2D66E701" w14:textId="77777777" w:rsidR="00155856" w:rsidRPr="00155856" w:rsidRDefault="00155856" w:rsidP="00E11BB6">
      <w:pPr>
        <w:rPr>
          <w:rFonts w:ascii="Sylfaen" w:hAnsi="Sylfaen"/>
          <w:b/>
          <w:bCs/>
        </w:rPr>
      </w:pPr>
      <w:r w:rsidRPr="00155856">
        <w:rPr>
          <w:rFonts w:ascii="Sylfaen" w:hAnsi="Sylfaen"/>
          <w:b/>
          <w:bCs/>
        </w:rPr>
        <w:t>Documentation Required for Your Application</w:t>
      </w:r>
    </w:p>
    <w:p w14:paraId="5FB8CA88" w14:textId="77777777" w:rsidR="00155856" w:rsidRPr="00155856" w:rsidRDefault="00155856" w:rsidP="00155856">
      <w:pPr>
        <w:ind w:left="360"/>
        <w:rPr>
          <w:rFonts w:ascii="Sylfaen" w:hAnsi="Sylfaen"/>
        </w:rPr>
      </w:pPr>
      <w:r w:rsidRPr="00155856">
        <w:rPr>
          <w:rFonts w:ascii="Sylfaen" w:hAnsi="Sylfaen"/>
        </w:rPr>
        <w:t>To support your asylum application, you must bring the following items to the Migration Department:</w:t>
      </w:r>
    </w:p>
    <w:p w14:paraId="4F3EB3F3" w14:textId="3D1D91F8" w:rsidR="00155856" w:rsidRPr="00155856" w:rsidRDefault="00155856" w:rsidP="00155856">
      <w:pPr>
        <w:numPr>
          <w:ilvl w:val="0"/>
          <w:numId w:val="15"/>
        </w:numPr>
        <w:rPr>
          <w:rFonts w:ascii="Sylfaen" w:hAnsi="Sylfaen"/>
        </w:rPr>
      </w:pPr>
      <w:r w:rsidRPr="00155856">
        <w:rPr>
          <w:rFonts w:ascii="Sylfaen" w:hAnsi="Sylfaen"/>
          <w:b/>
          <w:bCs/>
        </w:rPr>
        <w:t>Identity Documents:</w:t>
      </w:r>
      <w:r w:rsidRPr="00155856">
        <w:rPr>
          <w:rFonts w:ascii="Sylfaen" w:hAnsi="Sylfaen"/>
        </w:rPr>
        <w:t xml:space="preserve"> Any personal identification you possess, such as your passport, ID card, or travel documents</w:t>
      </w:r>
      <w:r>
        <w:rPr>
          <w:rFonts w:ascii="Sylfaen" w:hAnsi="Sylfaen"/>
        </w:rPr>
        <w:t>.</w:t>
      </w:r>
    </w:p>
    <w:p w14:paraId="338A4460" w14:textId="3C4B65E8" w:rsidR="00155856" w:rsidRPr="00155856" w:rsidRDefault="00155856" w:rsidP="00155856">
      <w:pPr>
        <w:numPr>
          <w:ilvl w:val="0"/>
          <w:numId w:val="15"/>
        </w:numPr>
        <w:rPr>
          <w:rFonts w:ascii="Sylfaen" w:hAnsi="Sylfaen"/>
        </w:rPr>
      </w:pPr>
      <w:r>
        <w:rPr>
          <w:rFonts w:ascii="Sylfaen" w:hAnsi="Sylfaen"/>
          <w:b/>
          <w:bCs/>
        </w:rPr>
        <w:t>Other documents</w:t>
      </w:r>
      <w:r w:rsidRPr="00155856">
        <w:rPr>
          <w:rFonts w:ascii="Sylfaen" w:hAnsi="Sylfaen"/>
          <w:b/>
          <w:bCs/>
        </w:rPr>
        <w:t>:</w:t>
      </w:r>
      <w:r w:rsidRPr="00155856">
        <w:rPr>
          <w:rFonts w:ascii="Sylfaen" w:hAnsi="Sylfaen"/>
        </w:rPr>
        <w:t xml:space="preserve"> Any original documents that prove your identity or support your claim of persecution or harm in your home country.</w:t>
      </w:r>
    </w:p>
    <w:p w14:paraId="437F7345" w14:textId="63CC0964" w:rsidR="00155856" w:rsidRPr="00155856" w:rsidRDefault="00155856" w:rsidP="000A3CF2">
      <w:pPr>
        <w:ind w:left="360"/>
        <w:jc w:val="both"/>
        <w:rPr>
          <w:rFonts w:ascii="Sylfaen" w:hAnsi="Sylfaen"/>
        </w:rPr>
      </w:pPr>
      <w:r w:rsidRPr="00155856">
        <w:rPr>
          <w:rFonts w:ascii="Sylfaen" w:hAnsi="Sylfaen"/>
          <w:b/>
          <w:bCs/>
        </w:rPr>
        <w:t>Important Note on Travel Documents:</w:t>
      </w:r>
      <w:r w:rsidRPr="00155856">
        <w:rPr>
          <w:rFonts w:ascii="Sylfaen" w:hAnsi="Sylfaen"/>
        </w:rPr>
        <w:t xml:space="preserve"> If you provide a passport or travel document, the </w:t>
      </w:r>
      <w:r w:rsidR="002D04FE">
        <w:rPr>
          <w:rFonts w:ascii="Sylfaen" w:hAnsi="Sylfaen"/>
        </w:rPr>
        <w:t>Migration Department</w:t>
      </w:r>
      <w:r w:rsidRPr="00155856">
        <w:rPr>
          <w:rFonts w:ascii="Sylfaen" w:hAnsi="Sylfaen"/>
        </w:rPr>
        <w:t xml:space="preserve"> will keep the original until the asylum procedure is fully completed. If you are granted refugee status or subsidiary protection, the </w:t>
      </w:r>
      <w:r w:rsidR="002D04FE">
        <w:rPr>
          <w:rFonts w:ascii="Sylfaen" w:hAnsi="Sylfaen"/>
        </w:rPr>
        <w:t>Migration Department</w:t>
      </w:r>
      <w:r w:rsidRPr="00155856">
        <w:rPr>
          <w:rFonts w:ascii="Sylfaen" w:hAnsi="Sylfaen"/>
        </w:rPr>
        <w:t xml:space="preserve"> will continue to hold your original </w:t>
      </w:r>
      <w:proofErr w:type="gramStart"/>
      <w:r w:rsidRPr="00155856">
        <w:rPr>
          <w:rFonts w:ascii="Sylfaen" w:hAnsi="Sylfaen"/>
        </w:rPr>
        <w:t>document</w:t>
      </w:r>
      <w:proofErr w:type="gramEnd"/>
      <w:r w:rsidRPr="00155856">
        <w:rPr>
          <w:rFonts w:ascii="Sylfaen" w:hAnsi="Sylfaen"/>
        </w:rPr>
        <w:t xml:space="preserve"> and you </w:t>
      </w:r>
      <w:r w:rsidR="00666F0F" w:rsidRPr="00155856">
        <w:rPr>
          <w:rFonts w:ascii="Sylfaen" w:hAnsi="Sylfaen"/>
        </w:rPr>
        <w:t>will be</w:t>
      </w:r>
      <w:r w:rsidR="00B62F27">
        <w:rPr>
          <w:rFonts w:ascii="Sylfaen" w:hAnsi="Sylfaen"/>
        </w:rPr>
        <w:t xml:space="preserve"> eligible to </w:t>
      </w:r>
      <w:r w:rsidR="00666F0F">
        <w:rPr>
          <w:rFonts w:ascii="Sylfaen" w:hAnsi="Sylfaen"/>
        </w:rPr>
        <w:t xml:space="preserve">receive alternate </w:t>
      </w:r>
      <w:r w:rsidRPr="00155856">
        <w:rPr>
          <w:rFonts w:ascii="Sylfaen" w:hAnsi="Sylfaen"/>
        </w:rPr>
        <w:t xml:space="preserve">travel document by the </w:t>
      </w:r>
      <w:r w:rsidR="002D04FE">
        <w:rPr>
          <w:rFonts w:ascii="Sylfaen" w:hAnsi="Sylfaen"/>
        </w:rPr>
        <w:t>Public Service Development Agency</w:t>
      </w:r>
      <w:r w:rsidRPr="00155856">
        <w:rPr>
          <w:rFonts w:ascii="Sylfaen" w:hAnsi="Sylfaen"/>
        </w:rPr>
        <w:t>.</w:t>
      </w:r>
    </w:p>
    <w:p w14:paraId="76D62F53" w14:textId="013E4D3F" w:rsidR="00D078C1" w:rsidRPr="00682400" w:rsidRDefault="00087090" w:rsidP="00D078C1">
      <w:pPr>
        <w:ind w:left="360"/>
        <w:rPr>
          <w:rFonts w:ascii="Sylfaen" w:hAnsi="Sylfaen"/>
        </w:rPr>
      </w:pPr>
      <w:r>
        <w:rPr>
          <w:rFonts w:ascii="Sylfaen" w:hAnsi="Sylfaen"/>
        </w:rPr>
        <w:t xml:space="preserve"> </w:t>
      </w:r>
    </w:p>
    <w:p w14:paraId="35AC688D" w14:textId="47BE2FAE" w:rsidR="00590042" w:rsidRDefault="00590042" w:rsidP="00682400">
      <w:pPr>
        <w:rPr>
          <w:b/>
          <w:bCs/>
        </w:rPr>
      </w:pPr>
      <w:r>
        <w:rPr>
          <w:b/>
          <w:bCs/>
        </w:rPr>
        <w:t>Contact Information</w:t>
      </w:r>
      <w:r w:rsidR="00CB0CF4">
        <w:rPr>
          <w:b/>
          <w:bCs/>
        </w:rPr>
        <w:t>:</w:t>
      </w:r>
    </w:p>
    <w:p w14:paraId="0D3E8635" w14:textId="77777777" w:rsidR="00CB0CF4" w:rsidRDefault="00CB0CF4" w:rsidP="00682400">
      <w:pPr>
        <w:rPr>
          <w:b/>
          <w:bCs/>
        </w:rPr>
      </w:pPr>
    </w:p>
    <w:p w14:paraId="0DDA0105" w14:textId="5311EBC6" w:rsidR="00CB0CF4" w:rsidRDefault="00C866C8" w:rsidP="00682400">
      <w:pPr>
        <w:rPr>
          <w:b/>
          <w:bCs/>
        </w:rPr>
      </w:pPr>
      <w:r w:rsidRPr="00692321">
        <w:rPr>
          <w:b/>
          <w:bCs/>
        </w:rPr>
        <w:t>Migration Department of the Ministry of Internal Affairs of Georgia</w:t>
      </w:r>
    </w:p>
    <w:p w14:paraId="4FD1B8BE" w14:textId="773B8FC4" w:rsidR="00692321" w:rsidRPr="00692321" w:rsidRDefault="00692321" w:rsidP="00682400">
      <w:r>
        <w:t xml:space="preserve">The department is the main state authority responsible for asylum procedure and registering asylum claims. </w:t>
      </w:r>
    </w:p>
    <w:p w14:paraId="14131269" w14:textId="31EB4DA7" w:rsidR="00C866C8" w:rsidRDefault="00C866C8" w:rsidP="00682400">
      <w:pPr>
        <w:rPr>
          <w:b/>
          <w:bCs/>
        </w:rPr>
      </w:pPr>
      <w:r>
        <w:rPr>
          <w:b/>
          <w:bCs/>
        </w:rPr>
        <w:t xml:space="preserve">Address: </w:t>
      </w:r>
      <w:r w:rsidRPr="00692321">
        <w:t>TBC</w:t>
      </w:r>
    </w:p>
    <w:p w14:paraId="732B685D" w14:textId="0718FC1E" w:rsidR="00C866C8" w:rsidRDefault="00C866C8" w:rsidP="00682400">
      <w:pPr>
        <w:rPr>
          <w:b/>
          <w:bCs/>
        </w:rPr>
      </w:pPr>
      <w:r>
        <w:rPr>
          <w:b/>
          <w:bCs/>
        </w:rPr>
        <w:t xml:space="preserve">Phone: </w:t>
      </w:r>
      <w:r w:rsidRPr="00692321">
        <w:t>TBC</w:t>
      </w:r>
    </w:p>
    <w:p w14:paraId="042E748C" w14:textId="6D5A5533" w:rsidR="00C866C8" w:rsidRDefault="00482455" w:rsidP="00682400">
      <w:pPr>
        <w:rPr>
          <w:b/>
          <w:bCs/>
        </w:rPr>
      </w:pPr>
      <w:r>
        <w:rPr>
          <w:b/>
          <w:bCs/>
        </w:rPr>
        <w:t>Monday – Friday / 10:00 – 18:00</w:t>
      </w:r>
    </w:p>
    <w:p w14:paraId="079B7804" w14:textId="77777777" w:rsidR="00692321" w:rsidRDefault="00692321" w:rsidP="00682400">
      <w:pPr>
        <w:rPr>
          <w:b/>
          <w:bCs/>
        </w:rPr>
      </w:pPr>
    </w:p>
    <w:p w14:paraId="2E4DA960" w14:textId="66BA5FE5" w:rsidR="00EC6092" w:rsidRDefault="00EC6092" w:rsidP="00682400">
      <w:pPr>
        <w:rPr>
          <w:b/>
          <w:bCs/>
        </w:rPr>
      </w:pPr>
      <w:r>
        <w:rPr>
          <w:b/>
          <w:bCs/>
        </w:rPr>
        <w:t>Public Service Development Agency (PSDA)</w:t>
      </w:r>
    </w:p>
    <w:p w14:paraId="223D1EB4" w14:textId="64A7FFD5" w:rsidR="00EC6092" w:rsidRDefault="00EC6092" w:rsidP="00682400">
      <w:r>
        <w:lastRenderedPageBreak/>
        <w:t xml:space="preserve">The main state authority under the Ministry of Justice responsible for issuing certificates and documents regarding your stay in Georgia. </w:t>
      </w:r>
    </w:p>
    <w:p w14:paraId="4802A5BE" w14:textId="71041B8A" w:rsidR="00792DF2" w:rsidRDefault="00792DF2" w:rsidP="00792DF2">
      <w:pPr>
        <w:rPr>
          <w:b/>
          <w:bCs/>
        </w:rPr>
      </w:pPr>
      <w:r>
        <w:rPr>
          <w:b/>
          <w:bCs/>
        </w:rPr>
        <w:t xml:space="preserve">Address: </w:t>
      </w:r>
      <w:r w:rsidR="00E910DB" w:rsidRPr="00E910DB">
        <w:t>Zviad Gamsakhurdia Named Right Bank 1</w:t>
      </w:r>
    </w:p>
    <w:p w14:paraId="289D4450" w14:textId="5B6BB789" w:rsidR="00792DF2" w:rsidRDefault="00792DF2" w:rsidP="00792DF2">
      <w:pPr>
        <w:rPr>
          <w:b/>
          <w:bCs/>
        </w:rPr>
      </w:pPr>
      <w:r>
        <w:rPr>
          <w:b/>
          <w:bCs/>
        </w:rPr>
        <w:t xml:space="preserve">Phone: </w:t>
      </w:r>
      <w:hyperlink r:id="rId5" w:history="1">
        <w:r w:rsidR="00E910DB" w:rsidRPr="00E910DB">
          <w:t>+995 32 2 40 10 10</w:t>
        </w:r>
      </w:hyperlink>
    </w:p>
    <w:p w14:paraId="3452862F" w14:textId="77777777" w:rsidR="00792DF2" w:rsidRDefault="00792DF2" w:rsidP="00792DF2">
      <w:pPr>
        <w:rPr>
          <w:b/>
          <w:bCs/>
        </w:rPr>
      </w:pPr>
      <w:r>
        <w:rPr>
          <w:b/>
          <w:bCs/>
        </w:rPr>
        <w:t>Monday – Friday / 10:00 – 18:00</w:t>
      </w:r>
    </w:p>
    <w:p w14:paraId="6FE37C76" w14:textId="77777777" w:rsidR="00EC6092" w:rsidRDefault="00EC6092" w:rsidP="00682400"/>
    <w:p w14:paraId="519CC734" w14:textId="4733E560" w:rsidR="00EC6092" w:rsidRDefault="00EC6092" w:rsidP="00682400">
      <w:pPr>
        <w:rPr>
          <w:b/>
          <w:bCs/>
        </w:rPr>
      </w:pPr>
      <w:r>
        <w:rPr>
          <w:b/>
          <w:bCs/>
        </w:rPr>
        <w:t>Legal Aid Service (LAS)</w:t>
      </w:r>
    </w:p>
    <w:p w14:paraId="10FBA035" w14:textId="7C4C6C92" w:rsidR="00EC6092" w:rsidRDefault="00EC6092" w:rsidP="00682400">
      <w:r>
        <w:t xml:space="preserve">State provided free legal assistance. You can consult LAS on any legal matters, including asylum procedures free of charge. Please, note that they only provide free court representation (lawyer) </w:t>
      </w:r>
      <w:r w:rsidR="00792DF2">
        <w:t xml:space="preserve">in case you have been rejected </w:t>
      </w:r>
      <w:r w:rsidR="007037BE">
        <w:t>under</w:t>
      </w:r>
      <w:r w:rsidR="00792DF2">
        <w:t xml:space="preserve"> normal procedure</w:t>
      </w:r>
      <w:r w:rsidR="007037BE">
        <w:t>s</w:t>
      </w:r>
      <w:r w:rsidR="00792DF2">
        <w:t xml:space="preserve">. </w:t>
      </w:r>
    </w:p>
    <w:p w14:paraId="45EAE0E5" w14:textId="77777777" w:rsidR="00792DF2" w:rsidRPr="00EC6092" w:rsidRDefault="00792DF2" w:rsidP="00682400"/>
    <w:p w14:paraId="4CA5FF13" w14:textId="7B2FECDA" w:rsidR="00792DF2" w:rsidRPr="00E910DB" w:rsidRDefault="00792DF2" w:rsidP="00792DF2">
      <w:r>
        <w:rPr>
          <w:b/>
          <w:bCs/>
        </w:rPr>
        <w:t xml:space="preserve">Address: </w:t>
      </w:r>
      <w:r w:rsidR="00E910DB" w:rsidRPr="00E910DB">
        <w:t xml:space="preserve">#140a, David </w:t>
      </w:r>
      <w:proofErr w:type="spellStart"/>
      <w:proofErr w:type="gramStart"/>
      <w:r w:rsidR="00E910DB" w:rsidRPr="00E910DB">
        <w:t>Aghmashenebeli</w:t>
      </w:r>
      <w:proofErr w:type="spellEnd"/>
      <w:r w:rsidR="00E910DB" w:rsidRPr="00E910DB">
        <w:t>  Avenue</w:t>
      </w:r>
      <w:proofErr w:type="gramEnd"/>
      <w:r w:rsidR="00E910DB" w:rsidRPr="00E910DB">
        <w:t>, Tbilisi 0102, Georgia</w:t>
      </w:r>
    </w:p>
    <w:p w14:paraId="17374D34" w14:textId="15298D57" w:rsidR="00792DF2" w:rsidRDefault="00792DF2" w:rsidP="00792DF2">
      <w:pPr>
        <w:rPr>
          <w:b/>
          <w:bCs/>
        </w:rPr>
      </w:pPr>
      <w:r>
        <w:rPr>
          <w:b/>
          <w:bCs/>
        </w:rPr>
        <w:t xml:space="preserve">Phone: </w:t>
      </w:r>
      <w:r w:rsidR="00E910DB" w:rsidRPr="00E910DB">
        <w:t>+995 (32) 2920055</w:t>
      </w:r>
    </w:p>
    <w:p w14:paraId="3F997A70" w14:textId="77777777" w:rsidR="00792DF2" w:rsidRDefault="00792DF2" w:rsidP="00792DF2">
      <w:pPr>
        <w:rPr>
          <w:b/>
          <w:bCs/>
        </w:rPr>
      </w:pPr>
      <w:r>
        <w:rPr>
          <w:b/>
          <w:bCs/>
        </w:rPr>
        <w:t>Monday – Friday / 10:00 – 18:00</w:t>
      </w:r>
    </w:p>
    <w:p w14:paraId="206576FE" w14:textId="2D710725" w:rsidR="00792DF2" w:rsidRDefault="00792DF2" w:rsidP="00792DF2">
      <w:pPr>
        <w:rPr>
          <w:b/>
          <w:bCs/>
        </w:rPr>
      </w:pPr>
    </w:p>
    <w:p w14:paraId="025AC69A" w14:textId="5C3AA95A" w:rsidR="00792DF2" w:rsidRDefault="00792DF2" w:rsidP="00792DF2">
      <w:pPr>
        <w:rPr>
          <w:b/>
          <w:bCs/>
        </w:rPr>
      </w:pPr>
      <w:r>
        <w:rPr>
          <w:b/>
          <w:bCs/>
        </w:rPr>
        <w:t>Public Defender (Ombudsman) of Georgia</w:t>
      </w:r>
    </w:p>
    <w:p w14:paraId="2D24BE9D" w14:textId="7133FCFB" w:rsidR="00792DF2" w:rsidRDefault="00792DF2" w:rsidP="00792DF2">
      <w:r>
        <w:t xml:space="preserve">This is a constitutional body overseeing </w:t>
      </w:r>
      <w:r w:rsidR="003D1482">
        <w:t xml:space="preserve">the human rights situation in Georgia. You can approach PDO if you consider that your rights in Georgia have been violated. </w:t>
      </w:r>
    </w:p>
    <w:p w14:paraId="1D0F952D" w14:textId="6B9CE7D0" w:rsidR="00577ECC" w:rsidRDefault="00577ECC" w:rsidP="00577ECC">
      <w:pPr>
        <w:rPr>
          <w:b/>
          <w:bCs/>
        </w:rPr>
      </w:pPr>
      <w:r>
        <w:rPr>
          <w:b/>
          <w:bCs/>
        </w:rPr>
        <w:t xml:space="preserve">Address: </w:t>
      </w:r>
      <w:r w:rsidR="00E910DB" w:rsidRPr="00E910DB">
        <w:t xml:space="preserve">6 Irakli </w:t>
      </w:r>
      <w:proofErr w:type="spellStart"/>
      <w:r w:rsidR="00E910DB" w:rsidRPr="00E910DB">
        <w:t>Paghava</w:t>
      </w:r>
      <w:proofErr w:type="spellEnd"/>
      <w:r w:rsidR="00E910DB" w:rsidRPr="00E910DB">
        <w:t xml:space="preserve"> </w:t>
      </w:r>
      <w:proofErr w:type="spellStart"/>
      <w:r w:rsidR="00E910DB" w:rsidRPr="00E910DB">
        <w:t>st</w:t>
      </w:r>
      <w:proofErr w:type="spellEnd"/>
      <w:r w:rsidR="00E910DB" w:rsidRPr="00E910DB">
        <w:t xml:space="preserve">, Avlabari. Postal Code </w:t>
      </w:r>
      <w:proofErr w:type="gramStart"/>
      <w:r w:rsidR="00E910DB" w:rsidRPr="00E910DB">
        <w:t>0144 .</w:t>
      </w:r>
      <w:proofErr w:type="gramEnd"/>
    </w:p>
    <w:p w14:paraId="79DA9511" w14:textId="7720FD1E" w:rsidR="00577ECC" w:rsidRDefault="00577ECC" w:rsidP="00577ECC">
      <w:pPr>
        <w:rPr>
          <w:b/>
          <w:bCs/>
        </w:rPr>
      </w:pPr>
      <w:r>
        <w:rPr>
          <w:b/>
          <w:bCs/>
        </w:rPr>
        <w:t xml:space="preserve">Phone: </w:t>
      </w:r>
      <w:hyperlink r:id="rId6" w:tooltip="1481" w:history="1">
        <w:r w:rsidR="00E910DB" w:rsidRPr="00E910DB">
          <w:rPr>
            <w:rStyle w:val="Hyperlink"/>
            <w:b/>
            <w:bCs/>
          </w:rPr>
          <w:t>1481</w:t>
        </w:r>
      </w:hyperlink>
    </w:p>
    <w:p w14:paraId="5195B672" w14:textId="77777777" w:rsidR="00577ECC" w:rsidRDefault="00577ECC" w:rsidP="00577ECC">
      <w:pPr>
        <w:rPr>
          <w:b/>
          <w:bCs/>
        </w:rPr>
      </w:pPr>
      <w:r>
        <w:rPr>
          <w:b/>
          <w:bCs/>
        </w:rPr>
        <w:t>Monday – Friday / 10:00 – 18:00</w:t>
      </w:r>
    </w:p>
    <w:p w14:paraId="382E47CC" w14:textId="3183D17B" w:rsidR="003D1482" w:rsidRDefault="003D1482" w:rsidP="00792DF2">
      <w:pPr>
        <w:rPr>
          <w:b/>
          <w:bCs/>
        </w:rPr>
      </w:pPr>
    </w:p>
    <w:p w14:paraId="0AEF9875" w14:textId="53627BC1" w:rsidR="003D1482" w:rsidRDefault="003D1482" w:rsidP="00792DF2">
      <w:pPr>
        <w:rPr>
          <w:b/>
          <w:bCs/>
        </w:rPr>
      </w:pPr>
      <w:r>
        <w:rPr>
          <w:b/>
          <w:bCs/>
        </w:rPr>
        <w:t>World Vision Georgia</w:t>
      </w:r>
    </w:p>
    <w:p w14:paraId="5D50CFA1" w14:textId="6EFC6226" w:rsidR="003D1482" w:rsidRDefault="003D1482" w:rsidP="00792DF2">
      <w:r>
        <w:t xml:space="preserve">UNHCR’s partner </w:t>
      </w:r>
      <w:r w:rsidR="00D05062">
        <w:t>offers a range of protection services</w:t>
      </w:r>
      <w:r w:rsidR="00246E11">
        <w:t>. They</w:t>
      </w:r>
      <w:r w:rsidR="00D05062">
        <w:t xml:space="preserve"> also</w:t>
      </w:r>
      <w:r w:rsidR="00246E11">
        <w:t xml:space="preserve"> work on community mobilization and provide free legal consultations, including free legal representation in </w:t>
      </w:r>
      <w:r w:rsidR="00577ECC">
        <w:t xml:space="preserve">exceptional cases. </w:t>
      </w:r>
    </w:p>
    <w:p w14:paraId="531C39D0" w14:textId="2D47DB45" w:rsidR="00577ECC" w:rsidRDefault="00577ECC" w:rsidP="00577ECC">
      <w:pPr>
        <w:rPr>
          <w:b/>
          <w:bCs/>
        </w:rPr>
      </w:pPr>
      <w:r>
        <w:rPr>
          <w:b/>
          <w:bCs/>
        </w:rPr>
        <w:t xml:space="preserve">Address: </w:t>
      </w:r>
      <w:r w:rsidR="00E910DB" w:rsidRPr="00E910DB">
        <w:t xml:space="preserve">Multi-Service Center, 67b </w:t>
      </w:r>
      <w:proofErr w:type="spellStart"/>
      <w:r w:rsidR="00E910DB" w:rsidRPr="00E910DB">
        <w:t>Zhiuli</w:t>
      </w:r>
      <w:proofErr w:type="spellEnd"/>
      <w:r w:rsidR="00E910DB" w:rsidRPr="00E910DB">
        <w:t xml:space="preserve"> </w:t>
      </w:r>
      <w:proofErr w:type="spellStart"/>
      <w:r w:rsidR="00E910DB" w:rsidRPr="00E910DB">
        <w:t>Shartava</w:t>
      </w:r>
      <w:proofErr w:type="spellEnd"/>
      <w:r w:rsidR="00E910DB" w:rsidRPr="00E910DB">
        <w:t xml:space="preserve"> Street, 0160, Tbilisi, Georgia</w:t>
      </w:r>
    </w:p>
    <w:p w14:paraId="7CE2BFCB" w14:textId="60E803BA" w:rsidR="00577ECC" w:rsidRDefault="00577ECC" w:rsidP="00577ECC">
      <w:pPr>
        <w:rPr>
          <w:b/>
          <w:bCs/>
        </w:rPr>
      </w:pPr>
      <w:r>
        <w:rPr>
          <w:b/>
          <w:bCs/>
        </w:rPr>
        <w:t xml:space="preserve">Phone: </w:t>
      </w:r>
      <w:r w:rsidR="00E910DB" w:rsidRPr="00E910DB">
        <w:t>(+995) 577 045 645</w:t>
      </w:r>
    </w:p>
    <w:p w14:paraId="21E4C9C8" w14:textId="77777777" w:rsidR="00577ECC" w:rsidRDefault="00577ECC" w:rsidP="00577ECC">
      <w:pPr>
        <w:rPr>
          <w:b/>
          <w:bCs/>
        </w:rPr>
      </w:pPr>
      <w:r>
        <w:rPr>
          <w:b/>
          <w:bCs/>
        </w:rPr>
        <w:lastRenderedPageBreak/>
        <w:t>Monday – Friday / 10:00 – 18:00</w:t>
      </w:r>
    </w:p>
    <w:p w14:paraId="20FC2919" w14:textId="77777777" w:rsidR="00577ECC" w:rsidRDefault="00577ECC" w:rsidP="00792DF2"/>
    <w:p w14:paraId="5D0208F4" w14:textId="20D7F2D7" w:rsidR="00577ECC" w:rsidRDefault="00577ECC" w:rsidP="00792DF2">
      <w:pPr>
        <w:rPr>
          <w:b/>
          <w:bCs/>
        </w:rPr>
      </w:pPr>
      <w:r w:rsidRPr="00577ECC">
        <w:rPr>
          <w:b/>
          <w:bCs/>
        </w:rPr>
        <w:t>UNHCR Georgia</w:t>
      </w:r>
    </w:p>
    <w:p w14:paraId="456AAC94" w14:textId="165B9828" w:rsidR="00E910DB" w:rsidRDefault="00E910DB" w:rsidP="00792DF2">
      <w:pPr>
        <w:rPr>
          <w:b/>
          <w:bCs/>
        </w:rPr>
      </w:pPr>
      <w:r>
        <w:rPr>
          <w:b/>
          <w:bCs/>
        </w:rPr>
        <w:t>Address:</w:t>
      </w:r>
      <w:r>
        <w:rPr>
          <w:b/>
          <w:bCs/>
        </w:rPr>
        <w:t xml:space="preserve"> </w:t>
      </w:r>
      <w:r w:rsidRPr="00E910DB">
        <w:t>25 Tengiz Abuladze Street, Tbilisi</w:t>
      </w:r>
    </w:p>
    <w:p w14:paraId="126EA11A" w14:textId="5A4C0CF2" w:rsidR="00E910DB" w:rsidRPr="00577ECC" w:rsidRDefault="00E910DB" w:rsidP="00792DF2">
      <w:pPr>
        <w:rPr>
          <w:b/>
          <w:bCs/>
        </w:rPr>
      </w:pPr>
      <w:r>
        <w:rPr>
          <w:b/>
          <w:bCs/>
        </w:rPr>
        <w:t xml:space="preserve">Phone: </w:t>
      </w:r>
      <w:r w:rsidRPr="00E910DB">
        <w:t>(+995 32) 2 185 123</w:t>
      </w:r>
    </w:p>
    <w:p w14:paraId="7578391A" w14:textId="530908B8" w:rsidR="00482455" w:rsidRPr="00692321" w:rsidRDefault="00482455" w:rsidP="00682400">
      <w:pPr>
        <w:rPr>
          <w:rFonts w:ascii="Sylfaen" w:hAnsi="Sylfaen"/>
          <w:b/>
          <w:bCs/>
        </w:rPr>
      </w:pPr>
    </w:p>
    <w:p w14:paraId="7290745D" w14:textId="77777777" w:rsidR="00482455" w:rsidRDefault="00482455" w:rsidP="00682400">
      <w:pPr>
        <w:rPr>
          <w:b/>
          <w:bCs/>
        </w:rPr>
      </w:pPr>
    </w:p>
    <w:p w14:paraId="152EE925" w14:textId="77777777" w:rsidR="00482455" w:rsidRPr="00692321" w:rsidRDefault="00482455" w:rsidP="00682400">
      <w:pPr>
        <w:rPr>
          <w:rFonts w:ascii="Sylfaen" w:hAnsi="Sylfaen"/>
          <w:b/>
          <w:bCs/>
          <w:lang w:val="ka-GE"/>
        </w:rPr>
      </w:pPr>
    </w:p>
    <w:sectPr w:rsidR="00482455" w:rsidRPr="006923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630CA"/>
    <w:multiLevelType w:val="hybridMultilevel"/>
    <w:tmpl w:val="295AE92A"/>
    <w:lvl w:ilvl="0" w:tplc="29A4BD6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6D415A"/>
    <w:multiLevelType w:val="multilevel"/>
    <w:tmpl w:val="B072A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111D9C"/>
    <w:multiLevelType w:val="multilevel"/>
    <w:tmpl w:val="34BC81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687C89"/>
    <w:multiLevelType w:val="multilevel"/>
    <w:tmpl w:val="E0024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E3675F"/>
    <w:multiLevelType w:val="multilevel"/>
    <w:tmpl w:val="C4DE0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1C6631"/>
    <w:multiLevelType w:val="multilevel"/>
    <w:tmpl w:val="40486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B37E8E"/>
    <w:multiLevelType w:val="multilevel"/>
    <w:tmpl w:val="A7948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3E451F8"/>
    <w:multiLevelType w:val="multilevel"/>
    <w:tmpl w:val="9B1CE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62652BF"/>
    <w:multiLevelType w:val="multilevel"/>
    <w:tmpl w:val="5B707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972687F"/>
    <w:multiLevelType w:val="multilevel"/>
    <w:tmpl w:val="1B0AA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9A4671D"/>
    <w:multiLevelType w:val="multilevel"/>
    <w:tmpl w:val="1B222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F886064"/>
    <w:multiLevelType w:val="hybridMultilevel"/>
    <w:tmpl w:val="7F8A39B8"/>
    <w:lvl w:ilvl="0" w:tplc="E4867A6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C5224B"/>
    <w:multiLevelType w:val="multilevel"/>
    <w:tmpl w:val="90B60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0CF027B"/>
    <w:multiLevelType w:val="multilevel"/>
    <w:tmpl w:val="AAF04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F67785A"/>
    <w:multiLevelType w:val="multilevel"/>
    <w:tmpl w:val="D54A2B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20082380">
    <w:abstractNumId w:val="11"/>
  </w:num>
  <w:num w:numId="2" w16cid:durableId="1591691709">
    <w:abstractNumId w:val="0"/>
  </w:num>
  <w:num w:numId="3" w16cid:durableId="1021905456">
    <w:abstractNumId w:val="10"/>
  </w:num>
  <w:num w:numId="4" w16cid:durableId="792594466">
    <w:abstractNumId w:val="2"/>
  </w:num>
  <w:num w:numId="5" w16cid:durableId="968164472">
    <w:abstractNumId w:val="5"/>
  </w:num>
  <w:num w:numId="6" w16cid:durableId="910433722">
    <w:abstractNumId w:val="3"/>
  </w:num>
  <w:num w:numId="7" w16cid:durableId="1134711180">
    <w:abstractNumId w:val="4"/>
  </w:num>
  <w:num w:numId="8" w16cid:durableId="1739549616">
    <w:abstractNumId w:val="8"/>
  </w:num>
  <w:num w:numId="9" w16cid:durableId="2027242746">
    <w:abstractNumId w:val="14"/>
  </w:num>
  <w:num w:numId="10" w16cid:durableId="388841117">
    <w:abstractNumId w:val="13"/>
  </w:num>
  <w:num w:numId="11" w16cid:durableId="952327773">
    <w:abstractNumId w:val="7"/>
  </w:num>
  <w:num w:numId="12" w16cid:durableId="770200217">
    <w:abstractNumId w:val="12"/>
  </w:num>
  <w:num w:numId="13" w16cid:durableId="34625026">
    <w:abstractNumId w:val="1"/>
  </w:num>
  <w:num w:numId="14" w16cid:durableId="35744323">
    <w:abstractNumId w:val="9"/>
  </w:num>
  <w:num w:numId="15" w16cid:durableId="16123183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CB1"/>
    <w:rsid w:val="00067B18"/>
    <w:rsid w:val="00087090"/>
    <w:rsid w:val="000A3CF2"/>
    <w:rsid w:val="000D12FD"/>
    <w:rsid w:val="00150193"/>
    <w:rsid w:val="00155856"/>
    <w:rsid w:val="001B043B"/>
    <w:rsid w:val="0020633D"/>
    <w:rsid w:val="002415BF"/>
    <w:rsid w:val="00246E11"/>
    <w:rsid w:val="002A4EB5"/>
    <w:rsid w:val="002D04FE"/>
    <w:rsid w:val="003D1482"/>
    <w:rsid w:val="003D5743"/>
    <w:rsid w:val="0042533C"/>
    <w:rsid w:val="00430CCC"/>
    <w:rsid w:val="00482455"/>
    <w:rsid w:val="004A478B"/>
    <w:rsid w:val="00550ED8"/>
    <w:rsid w:val="00577ECC"/>
    <w:rsid w:val="00590042"/>
    <w:rsid w:val="005900DB"/>
    <w:rsid w:val="006514D8"/>
    <w:rsid w:val="00666F0F"/>
    <w:rsid w:val="0067168A"/>
    <w:rsid w:val="00682400"/>
    <w:rsid w:val="00682EBE"/>
    <w:rsid w:val="00692321"/>
    <w:rsid w:val="007037BE"/>
    <w:rsid w:val="007531CF"/>
    <w:rsid w:val="00792DF2"/>
    <w:rsid w:val="007C0749"/>
    <w:rsid w:val="007E07C8"/>
    <w:rsid w:val="008022B2"/>
    <w:rsid w:val="00897B4B"/>
    <w:rsid w:val="0094550A"/>
    <w:rsid w:val="009E63EA"/>
    <w:rsid w:val="00A0752E"/>
    <w:rsid w:val="00A11F7A"/>
    <w:rsid w:val="00A3584C"/>
    <w:rsid w:val="00AA3238"/>
    <w:rsid w:val="00B05D4D"/>
    <w:rsid w:val="00B50ED7"/>
    <w:rsid w:val="00B62F27"/>
    <w:rsid w:val="00B92B41"/>
    <w:rsid w:val="00BD1280"/>
    <w:rsid w:val="00BF7E85"/>
    <w:rsid w:val="00C45CB1"/>
    <w:rsid w:val="00C866C8"/>
    <w:rsid w:val="00CB0CF4"/>
    <w:rsid w:val="00CB6FC2"/>
    <w:rsid w:val="00D05062"/>
    <w:rsid w:val="00D06B73"/>
    <w:rsid w:val="00D078C1"/>
    <w:rsid w:val="00D4679B"/>
    <w:rsid w:val="00D96D43"/>
    <w:rsid w:val="00D97BB0"/>
    <w:rsid w:val="00DE6318"/>
    <w:rsid w:val="00E11BB6"/>
    <w:rsid w:val="00E27190"/>
    <w:rsid w:val="00E6411B"/>
    <w:rsid w:val="00E910DB"/>
    <w:rsid w:val="00EB561B"/>
    <w:rsid w:val="00EC6092"/>
    <w:rsid w:val="00F14F95"/>
    <w:rsid w:val="00F50210"/>
    <w:rsid w:val="00F51DD6"/>
    <w:rsid w:val="00FD494E"/>
    <w:rsid w:val="00FE6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4DFC0D"/>
  <w15:chartTrackingRefBased/>
  <w15:docId w15:val="{A31BF543-6EC1-4442-ABCF-8E986339A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45C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5C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5C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5C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5C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5C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5C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5C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5C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5C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5C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5C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5CB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5CB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5CB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5CB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5CB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5CB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5C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5C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5C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45C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5C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45C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5CB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45CB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5C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5CB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5CB1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8022B2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8022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022B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022B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22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22B2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E910D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910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83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5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7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0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3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6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tel:+1481" TargetMode="External"/><Relationship Id="rId5" Type="http://schemas.openxmlformats.org/officeDocument/2006/relationships/hyperlink" Target="https://stage.sda.gov.ge/%e1%83%99%e1%83%9d%e1%83%9c%e1%83%a2%e1%83%90%e1%83%a5%e1%83%a2%e1%83%98/+995%2032%202%2040%2010%201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1145</Words>
  <Characters>6527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Tornike Tsagareishvili</dc:creator>
  <cp:keywords/>
  <dc:description/>
  <cp:lastModifiedBy>Dimitri Jatchvadze</cp:lastModifiedBy>
  <cp:revision>4</cp:revision>
  <dcterms:created xsi:type="dcterms:W3CDTF">2025-12-22T11:01:00Z</dcterms:created>
  <dcterms:modified xsi:type="dcterms:W3CDTF">2025-12-22T15:45:00Z</dcterms:modified>
</cp:coreProperties>
</file>