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5FC3" w14:textId="6742DFB7" w:rsidR="00186C96" w:rsidRPr="00186C96" w:rsidRDefault="00186C96" w:rsidP="00DF61AE">
      <w:pPr>
        <w:bidi/>
        <w:jc w:val="center"/>
        <w:rPr>
          <w:b/>
          <w:bCs/>
          <w:lang w:bidi="fa-IR"/>
        </w:rPr>
      </w:pPr>
      <w:r w:rsidRPr="00186C96">
        <w:rPr>
          <w:b/>
          <w:bCs/>
          <w:rtl/>
        </w:rPr>
        <w:t>اطل</w:t>
      </w:r>
      <w:r w:rsidR="00F94B6B">
        <w:rPr>
          <w:rFonts w:hint="cs"/>
          <w:b/>
          <w:bCs/>
          <w:rtl/>
        </w:rPr>
        <w:t>ا</w:t>
      </w:r>
      <w:r w:rsidR="00A47F03">
        <w:rPr>
          <w:rFonts w:hint="cs"/>
          <w:b/>
          <w:bCs/>
          <w:rtl/>
        </w:rPr>
        <w:t>عا</w:t>
      </w:r>
      <w:r w:rsidR="00F94B6B">
        <w:rPr>
          <w:rFonts w:hint="cs"/>
          <w:b/>
          <w:bCs/>
          <w:rtl/>
        </w:rPr>
        <w:t xml:space="preserve">ت مهم </w:t>
      </w:r>
      <w:r w:rsidR="00F94B6B">
        <w:rPr>
          <w:rFonts w:hint="cs"/>
          <w:b/>
          <w:bCs/>
          <w:rtl/>
          <w:lang w:bidi="fa-IR"/>
        </w:rPr>
        <w:t>برای اسکان مجدد در امریکا</w:t>
      </w:r>
    </w:p>
    <w:p w14:paraId="00EB9995" w14:textId="2EE88451" w:rsidR="006C54F3" w:rsidRPr="00DF61AE" w:rsidRDefault="00186C96" w:rsidP="00DF61AE">
      <w:pPr>
        <w:pStyle w:val="ListParagraph"/>
        <w:numPr>
          <w:ilvl w:val="0"/>
          <w:numId w:val="3"/>
        </w:numPr>
        <w:bidi/>
        <w:jc w:val="both"/>
        <w:rPr>
          <w:rtl/>
          <w:lang w:val="en-US" w:bidi="fa-IR"/>
        </w:rPr>
      </w:pPr>
      <w:r w:rsidRPr="00186C96">
        <w:rPr>
          <w:rtl/>
        </w:rPr>
        <w:t>دولت ایالات متحده آمریکا تعلیق برنامه پذیرش پناهندگان ایالات متحده</w:t>
      </w:r>
      <w:r w:rsidRPr="00186C96">
        <w:rPr>
          <w:lang w:bidi="fa-IR"/>
        </w:rPr>
        <w:t xml:space="preserve"> (USRAP) </w:t>
      </w:r>
      <w:r w:rsidRPr="00186C96">
        <w:rPr>
          <w:rtl/>
        </w:rPr>
        <w:t xml:space="preserve">را اعلام کرده است. </w:t>
      </w:r>
      <w:r w:rsidR="006C54F3">
        <w:rPr>
          <w:rFonts w:hint="cs"/>
          <w:rtl/>
        </w:rPr>
        <w:t>این تعلیق روند اسکان مجدد پناهندگان را (برای کیس های قبول شد</w:t>
      </w:r>
      <w:r w:rsidR="003054D6">
        <w:rPr>
          <w:rFonts w:hint="cs"/>
          <w:rtl/>
        </w:rPr>
        <w:t>ه</w:t>
      </w:r>
      <w:r w:rsidR="006C54F3">
        <w:rPr>
          <w:rFonts w:hint="cs"/>
          <w:rtl/>
        </w:rPr>
        <w:t>) و پیش</w:t>
      </w:r>
      <w:r w:rsidR="003054D6">
        <w:rPr>
          <w:rFonts w:hint="cs"/>
          <w:rtl/>
        </w:rPr>
        <w:t>برد</w:t>
      </w:r>
      <w:r w:rsidR="006C54F3">
        <w:rPr>
          <w:rFonts w:hint="cs"/>
          <w:rtl/>
        </w:rPr>
        <w:t xml:space="preserve"> روندها (برای کسانی که در انتظار خدمات مهاجرت و </w:t>
      </w:r>
      <w:r w:rsidR="003054D6">
        <w:rPr>
          <w:rFonts w:hint="cs"/>
          <w:rtl/>
        </w:rPr>
        <w:t>شهروندی</w:t>
      </w:r>
      <w:r w:rsidR="006C54F3">
        <w:rPr>
          <w:rFonts w:hint="cs"/>
          <w:rtl/>
        </w:rPr>
        <w:t xml:space="preserve"> من جمله مصاحبه و اعلام نتایج </w:t>
      </w:r>
      <w:r w:rsidR="00D255B8" w:rsidRPr="00D255B8">
        <w:rPr>
          <w:rFonts w:cs="Arial"/>
          <w:rtl/>
        </w:rPr>
        <w:t>(</w:t>
      </w:r>
      <w:r w:rsidR="00D255B8" w:rsidRPr="00D255B8">
        <w:t>USCIS</w:t>
      </w:r>
      <w:r w:rsidR="00D255B8" w:rsidRPr="00D255B8">
        <w:rPr>
          <w:rFonts w:cs="Arial"/>
          <w:rtl/>
        </w:rPr>
        <w:t>)</w:t>
      </w:r>
      <w:r w:rsidR="00D255B8" w:rsidRPr="00D255B8">
        <w:rPr>
          <w:rFonts w:cs="Arial" w:hint="cs"/>
          <w:rtl/>
        </w:rPr>
        <w:t xml:space="preserve"> دولت </w:t>
      </w:r>
      <w:r w:rsidR="006C54F3">
        <w:rPr>
          <w:rFonts w:hint="cs"/>
          <w:rtl/>
        </w:rPr>
        <w:t>امریکا هستند</w:t>
      </w:r>
      <w:r w:rsidR="00A47F03">
        <w:rPr>
          <w:rFonts w:hint="cs"/>
          <w:rtl/>
        </w:rPr>
        <w:t>)</w:t>
      </w:r>
      <w:r w:rsidR="006C54F3">
        <w:rPr>
          <w:rFonts w:hint="cs"/>
          <w:rtl/>
        </w:rPr>
        <w:t xml:space="preserve"> </w:t>
      </w:r>
      <w:r w:rsidR="006C54F3" w:rsidRPr="00D255B8">
        <w:rPr>
          <w:rFonts w:hint="cs"/>
          <w:rtl/>
          <w:lang w:val="en-US"/>
        </w:rPr>
        <w:t xml:space="preserve"> را </w:t>
      </w:r>
      <w:r w:rsidR="00C93FCE">
        <w:rPr>
          <w:rFonts w:hint="cs"/>
          <w:rtl/>
          <w:lang w:val="en-US"/>
        </w:rPr>
        <w:t>تحت</w:t>
      </w:r>
      <w:r w:rsidR="006C54F3" w:rsidRPr="00D255B8">
        <w:rPr>
          <w:rFonts w:hint="cs"/>
          <w:rtl/>
          <w:lang w:val="en-US"/>
        </w:rPr>
        <w:t xml:space="preserve"> تاثیر </w:t>
      </w:r>
      <w:r w:rsidR="00D255B8" w:rsidRPr="00D255B8">
        <w:rPr>
          <w:rFonts w:hint="cs"/>
          <w:rtl/>
          <w:lang w:val="en-US"/>
        </w:rPr>
        <w:t>قرار میدهد.</w:t>
      </w:r>
    </w:p>
    <w:p w14:paraId="0173280C" w14:textId="77777777" w:rsidR="006C54F3" w:rsidRDefault="006C54F3" w:rsidP="006C54F3">
      <w:pPr>
        <w:bidi/>
        <w:jc w:val="both"/>
      </w:pPr>
    </w:p>
    <w:p w14:paraId="5CBC9641" w14:textId="0BE5B020" w:rsidR="00D255B8" w:rsidRDefault="00186C96" w:rsidP="00D255B8">
      <w:pPr>
        <w:pStyle w:val="ListParagraph"/>
        <w:numPr>
          <w:ilvl w:val="0"/>
          <w:numId w:val="3"/>
        </w:numPr>
        <w:bidi/>
        <w:jc w:val="both"/>
        <w:rPr>
          <w:lang w:bidi="fa-IR"/>
        </w:rPr>
      </w:pPr>
      <w:r w:rsidRPr="00186C96">
        <w:rPr>
          <w:rtl/>
        </w:rPr>
        <w:t>کمیساریای عالی سازمان ملل متحد برای پناهندگان</w:t>
      </w:r>
      <w:r w:rsidRPr="00186C96">
        <w:rPr>
          <w:lang w:bidi="fa-IR"/>
        </w:rPr>
        <w:t xml:space="preserve"> (UNHCR) </w:t>
      </w:r>
      <w:r w:rsidRPr="00186C96">
        <w:rPr>
          <w:rtl/>
        </w:rPr>
        <w:t>در انتظار</w:t>
      </w:r>
      <w:r w:rsidR="008B0577">
        <w:rPr>
          <w:rFonts w:hint="cs"/>
          <w:rtl/>
          <w:lang w:bidi="fa-IR"/>
        </w:rPr>
        <w:t>دریافت</w:t>
      </w:r>
      <w:r w:rsidRPr="00186C96">
        <w:rPr>
          <w:rtl/>
        </w:rPr>
        <w:t xml:space="preserve"> دستورالعمل‌های بیشتر از سوی دولت ایالات متحده در مورد تأثیر این دستور جدید بر </w:t>
      </w:r>
      <w:r w:rsidR="003F0C56">
        <w:rPr>
          <w:rFonts w:hint="cs"/>
          <w:rtl/>
        </w:rPr>
        <w:t>روند</w:t>
      </w:r>
      <w:r w:rsidR="003F0C56" w:rsidRPr="00186C96">
        <w:rPr>
          <w:rtl/>
        </w:rPr>
        <w:t xml:space="preserve"> </w:t>
      </w:r>
      <w:r w:rsidRPr="00186C96">
        <w:rPr>
          <w:rtl/>
        </w:rPr>
        <w:t>اسکان مجدد</w:t>
      </w:r>
      <w:r w:rsidR="00D255B8">
        <w:rPr>
          <w:rFonts w:hint="cs"/>
          <w:rtl/>
        </w:rPr>
        <w:t xml:space="preserve"> پناهندگانی است که در حال طی کردن روند</w:t>
      </w:r>
      <w:r w:rsidRPr="00186C96">
        <w:rPr>
          <w:rtl/>
        </w:rPr>
        <w:t xml:space="preserve"> </w:t>
      </w:r>
      <w:r w:rsidR="00C93FCE">
        <w:rPr>
          <w:rFonts w:hint="cs"/>
          <w:rtl/>
        </w:rPr>
        <w:t xml:space="preserve">اسکان مجدد </w:t>
      </w:r>
      <w:r w:rsidR="00D255B8">
        <w:rPr>
          <w:rFonts w:hint="cs"/>
          <w:rtl/>
        </w:rPr>
        <w:t>برای</w:t>
      </w:r>
      <w:r w:rsidR="00D255B8" w:rsidRPr="00186C96">
        <w:rPr>
          <w:rtl/>
        </w:rPr>
        <w:t xml:space="preserve"> </w:t>
      </w:r>
      <w:r w:rsidRPr="00186C96">
        <w:rPr>
          <w:rtl/>
        </w:rPr>
        <w:t xml:space="preserve">ایالات متحده هستند. </w:t>
      </w:r>
      <w:r w:rsidR="00A47F03">
        <w:rPr>
          <w:rFonts w:hint="cs"/>
          <w:rtl/>
        </w:rPr>
        <w:t xml:space="preserve">اطلاعات بیشتر به محض دریافت به شما اطلاق می شود. </w:t>
      </w:r>
    </w:p>
    <w:p w14:paraId="49DD1D78" w14:textId="77777777" w:rsidR="00D255B8" w:rsidRDefault="00D255B8" w:rsidP="00DF61AE">
      <w:pPr>
        <w:pStyle w:val="ListParagraph"/>
        <w:rPr>
          <w:rtl/>
        </w:rPr>
      </w:pPr>
    </w:p>
    <w:p w14:paraId="1E8289EB" w14:textId="2928D099" w:rsidR="00186C96" w:rsidRDefault="00D255B8" w:rsidP="00D255B8">
      <w:pPr>
        <w:pStyle w:val="ListParagraph"/>
        <w:numPr>
          <w:ilvl w:val="0"/>
          <w:numId w:val="3"/>
        </w:numPr>
        <w:bidi/>
        <w:jc w:val="both"/>
        <w:rPr>
          <w:lang w:bidi="fa-IR"/>
        </w:rPr>
      </w:pPr>
      <w:r>
        <w:rPr>
          <w:rFonts w:hint="cs"/>
          <w:rtl/>
        </w:rPr>
        <w:t xml:space="preserve">دفتر ملل به </w:t>
      </w:r>
      <w:r w:rsidR="00186C96" w:rsidRPr="00186C96">
        <w:rPr>
          <w:rtl/>
        </w:rPr>
        <w:t xml:space="preserve"> </w:t>
      </w:r>
      <w:r>
        <w:rPr>
          <w:rFonts w:hint="cs"/>
          <w:rtl/>
        </w:rPr>
        <w:t xml:space="preserve">پناهندگانی که کیس آنها به </w:t>
      </w:r>
      <w:r>
        <w:rPr>
          <w:lang w:val="en-US"/>
        </w:rPr>
        <w:t>USRAP</w:t>
      </w:r>
      <w:r w:rsidRPr="00186C96">
        <w:rPr>
          <w:rtl/>
        </w:rPr>
        <w:t xml:space="preserve"> </w:t>
      </w:r>
      <w:r w:rsidR="003054D6">
        <w:rPr>
          <w:rFonts w:hint="cs"/>
          <w:rtl/>
        </w:rPr>
        <w:t xml:space="preserve">ارجاع </w:t>
      </w:r>
      <w:r>
        <w:rPr>
          <w:rFonts w:hint="cs"/>
          <w:rtl/>
        </w:rPr>
        <w:t>شده است اعلام میدارد</w:t>
      </w:r>
      <w:r w:rsidR="00186C96" w:rsidRPr="00186C96">
        <w:rPr>
          <w:rtl/>
        </w:rPr>
        <w:t xml:space="preserve"> در این میان، لطفاً بر اساس پیش‌بینی اسکان مجدد، هیچ تغییر عمده‌ای در </w:t>
      </w:r>
      <w:r w:rsidR="008B0577">
        <w:rPr>
          <w:rFonts w:hint="cs"/>
          <w:rtl/>
        </w:rPr>
        <w:t xml:space="preserve">روند </w:t>
      </w:r>
      <w:r w:rsidR="00186C96" w:rsidRPr="00186C96">
        <w:rPr>
          <w:rtl/>
        </w:rPr>
        <w:t xml:space="preserve">زندگی خود ایجاد نکنید </w:t>
      </w:r>
      <w:r>
        <w:rPr>
          <w:rFonts w:hint="cs"/>
          <w:rtl/>
        </w:rPr>
        <w:t>.</w:t>
      </w:r>
      <w:r w:rsidR="00186C96" w:rsidRPr="00186C96">
        <w:rPr>
          <w:rtl/>
        </w:rPr>
        <w:t>از جمله ترک</w:t>
      </w:r>
      <w:r w:rsidR="003F0C56">
        <w:rPr>
          <w:rFonts w:hint="cs"/>
          <w:rtl/>
        </w:rPr>
        <w:t xml:space="preserve"> کردن</w:t>
      </w:r>
      <w:r w:rsidR="00186C96" w:rsidRPr="00186C96">
        <w:rPr>
          <w:rtl/>
        </w:rPr>
        <w:t xml:space="preserve"> کار، مدرسه، فروش اموال و دارایی‌ها به منظور آماده‌سازی برای اسکان مجدد</w:t>
      </w:r>
      <w:r w:rsidR="00186C96" w:rsidRPr="00186C96">
        <w:rPr>
          <w:lang w:bidi="fa-IR"/>
        </w:rPr>
        <w:t>.</w:t>
      </w:r>
    </w:p>
    <w:p w14:paraId="4705EDF9" w14:textId="77777777" w:rsidR="00D255B8" w:rsidRDefault="00D255B8" w:rsidP="00DF61AE">
      <w:pPr>
        <w:pStyle w:val="ListParagraph"/>
        <w:rPr>
          <w:rtl/>
          <w:lang w:bidi="fa-IR"/>
        </w:rPr>
      </w:pPr>
    </w:p>
    <w:p w14:paraId="29268D42" w14:textId="7948A021" w:rsidR="00D255B8" w:rsidRDefault="00D255B8" w:rsidP="00D255B8">
      <w:pPr>
        <w:pStyle w:val="ListParagraph"/>
        <w:numPr>
          <w:ilvl w:val="0"/>
          <w:numId w:val="3"/>
        </w:numPr>
        <w:bidi/>
        <w:jc w:val="both"/>
        <w:rPr>
          <w:lang w:bidi="fa-IR"/>
        </w:rPr>
      </w:pPr>
      <w:r>
        <w:rPr>
          <w:rFonts w:hint="cs"/>
          <w:rtl/>
          <w:lang w:bidi="fa-IR"/>
        </w:rPr>
        <w:t xml:space="preserve">لطفا اقدامات لازم برای </w:t>
      </w:r>
      <w:r w:rsidR="00F94B6B">
        <w:rPr>
          <w:rFonts w:hint="cs"/>
          <w:rtl/>
          <w:lang w:bidi="fa-IR"/>
        </w:rPr>
        <w:t xml:space="preserve">به روز رسانی اعتبار مدرک پناهندگی و حمل کردن آن، اطلاع گیری از روندهای مربوط به پناهجویی، </w:t>
      </w:r>
      <w:r w:rsidR="00BB1228">
        <w:rPr>
          <w:rFonts w:hint="cs"/>
          <w:rtl/>
          <w:lang w:bidi="fa-IR"/>
        </w:rPr>
        <w:t>و به دست آوردن مدارک لازم در کشور پناهجویی</w:t>
      </w:r>
      <w:r w:rsidR="00A47F03">
        <w:rPr>
          <w:rFonts w:hint="cs"/>
          <w:rtl/>
          <w:lang w:bidi="fa-IR"/>
        </w:rPr>
        <w:t xml:space="preserve"> و غیره</w:t>
      </w:r>
      <w:r w:rsidR="00BB1228">
        <w:rPr>
          <w:rFonts w:hint="cs"/>
          <w:rtl/>
          <w:lang w:bidi="fa-IR"/>
        </w:rPr>
        <w:t xml:space="preserve"> اقدام نمایند. </w:t>
      </w:r>
    </w:p>
    <w:p w14:paraId="57F75288" w14:textId="30375A59" w:rsidR="00BB1228" w:rsidRDefault="00BB1228" w:rsidP="00126886">
      <w:pPr>
        <w:pStyle w:val="ListParagraph"/>
        <w:numPr>
          <w:ilvl w:val="0"/>
          <w:numId w:val="3"/>
        </w:numPr>
        <w:bidi/>
        <w:jc w:val="both"/>
        <w:rPr>
          <w:lang w:bidi="fa-IR"/>
        </w:rPr>
      </w:pPr>
      <w:r w:rsidRPr="00BB1228">
        <w:rPr>
          <w:rFonts w:cs="Arial" w:hint="cs"/>
          <w:rtl/>
        </w:rPr>
        <w:t>لطفاً</w:t>
      </w:r>
      <w:r w:rsidRPr="00BB1228">
        <w:rPr>
          <w:rFonts w:cs="Arial"/>
          <w:rtl/>
        </w:rPr>
        <w:t xml:space="preserve"> </w:t>
      </w:r>
      <w:r w:rsidRPr="00BB1228">
        <w:rPr>
          <w:rFonts w:cs="Arial" w:hint="cs"/>
          <w:rtl/>
        </w:rPr>
        <w:t>نسبت</w:t>
      </w:r>
      <w:r w:rsidRPr="00BB1228">
        <w:rPr>
          <w:rFonts w:cs="Arial"/>
          <w:rtl/>
        </w:rPr>
        <w:t xml:space="preserve"> </w:t>
      </w:r>
      <w:r w:rsidRPr="00BB1228">
        <w:rPr>
          <w:rFonts w:cs="Arial" w:hint="cs"/>
          <w:rtl/>
        </w:rPr>
        <w:t>به</w:t>
      </w:r>
      <w:r w:rsidRPr="00BB1228">
        <w:rPr>
          <w:rFonts w:cs="Arial"/>
          <w:rtl/>
        </w:rPr>
        <w:t xml:space="preserve"> </w:t>
      </w:r>
      <w:r w:rsidRPr="00BB1228">
        <w:rPr>
          <w:rFonts w:cs="Arial" w:hint="cs"/>
          <w:rtl/>
        </w:rPr>
        <w:t>اقدامات</w:t>
      </w:r>
      <w:r w:rsidRPr="00BB1228">
        <w:rPr>
          <w:rFonts w:cs="Arial"/>
          <w:rtl/>
        </w:rPr>
        <w:t xml:space="preserve"> </w:t>
      </w:r>
      <w:r w:rsidRPr="00BB1228">
        <w:rPr>
          <w:rFonts w:cs="Arial" w:hint="cs"/>
          <w:rtl/>
        </w:rPr>
        <w:t>کلاه‌بردارنه</w:t>
      </w:r>
      <w:r w:rsidRPr="00BB1228">
        <w:rPr>
          <w:rFonts w:cs="Arial"/>
          <w:rtl/>
        </w:rPr>
        <w:t xml:space="preserve"> ‌ </w:t>
      </w:r>
      <w:r w:rsidRPr="00BB1228">
        <w:rPr>
          <w:rFonts w:cs="Arial" w:hint="cs"/>
          <w:rtl/>
        </w:rPr>
        <w:t>و</w:t>
      </w:r>
      <w:r w:rsidRPr="00BB1228">
        <w:rPr>
          <w:rFonts w:cs="Arial"/>
          <w:rtl/>
        </w:rPr>
        <w:t>/</w:t>
      </w:r>
      <w:r w:rsidRPr="00BB1228">
        <w:rPr>
          <w:rFonts w:cs="Arial" w:hint="cs"/>
          <w:rtl/>
        </w:rPr>
        <w:t>یا</w:t>
      </w:r>
      <w:r w:rsidRPr="00BB1228">
        <w:rPr>
          <w:rFonts w:cs="Arial"/>
          <w:rtl/>
        </w:rPr>
        <w:t xml:space="preserve"> </w:t>
      </w:r>
      <w:r w:rsidRPr="00BB1228">
        <w:rPr>
          <w:rFonts w:cs="Arial" w:hint="cs"/>
          <w:rtl/>
        </w:rPr>
        <w:t>پیام‌ها</w:t>
      </w:r>
      <w:r w:rsidRPr="00BB1228">
        <w:rPr>
          <w:rFonts w:cs="Arial"/>
          <w:rtl/>
        </w:rPr>
        <w:t xml:space="preserve"> </w:t>
      </w:r>
      <w:r w:rsidRPr="00BB1228">
        <w:rPr>
          <w:rFonts w:cs="Arial" w:hint="cs"/>
          <w:rtl/>
        </w:rPr>
        <w:t>یا</w:t>
      </w:r>
      <w:r w:rsidRPr="00BB1228">
        <w:rPr>
          <w:rFonts w:cs="Arial"/>
          <w:rtl/>
        </w:rPr>
        <w:t xml:space="preserve"> </w:t>
      </w:r>
      <w:r w:rsidRPr="00BB1228">
        <w:rPr>
          <w:rFonts w:cs="Arial" w:hint="cs"/>
          <w:rtl/>
        </w:rPr>
        <w:t>پیشنهادهای</w:t>
      </w:r>
      <w:r w:rsidRPr="00BB1228">
        <w:rPr>
          <w:rFonts w:cs="Arial"/>
          <w:rtl/>
        </w:rPr>
        <w:t xml:space="preserve"> </w:t>
      </w:r>
      <w:r w:rsidRPr="00BB1228">
        <w:rPr>
          <w:rFonts w:cs="Arial" w:hint="cs"/>
          <w:rtl/>
        </w:rPr>
        <w:t>جعلی</w:t>
      </w:r>
      <w:r w:rsidRPr="00BB1228">
        <w:rPr>
          <w:rFonts w:cs="Arial"/>
          <w:rtl/>
        </w:rPr>
        <w:t xml:space="preserve"> </w:t>
      </w:r>
      <w:r w:rsidRPr="00BB1228">
        <w:rPr>
          <w:rFonts w:cs="Arial" w:hint="cs"/>
          <w:rtl/>
        </w:rPr>
        <w:t>هوشیار</w:t>
      </w:r>
      <w:r w:rsidRPr="00BB1228">
        <w:rPr>
          <w:rFonts w:cs="Arial"/>
          <w:rtl/>
        </w:rPr>
        <w:t xml:space="preserve"> </w:t>
      </w:r>
      <w:r w:rsidRPr="00BB1228">
        <w:rPr>
          <w:rFonts w:cs="Arial" w:hint="cs"/>
          <w:rtl/>
        </w:rPr>
        <w:t>و</w:t>
      </w:r>
      <w:r w:rsidRPr="00BB1228">
        <w:rPr>
          <w:rFonts w:cs="Arial"/>
          <w:rtl/>
        </w:rPr>
        <w:t xml:space="preserve"> </w:t>
      </w:r>
      <w:r w:rsidRPr="00BB1228">
        <w:rPr>
          <w:rFonts w:cs="Arial" w:hint="cs"/>
          <w:rtl/>
        </w:rPr>
        <w:t>محتاط</w:t>
      </w:r>
      <w:r w:rsidRPr="00BB1228">
        <w:rPr>
          <w:rFonts w:cs="Arial"/>
          <w:rtl/>
        </w:rPr>
        <w:t xml:space="preserve"> </w:t>
      </w:r>
      <w:r w:rsidRPr="00BB1228">
        <w:rPr>
          <w:rFonts w:cs="Arial" w:hint="cs"/>
          <w:rtl/>
        </w:rPr>
        <w:t>باشید</w:t>
      </w:r>
      <w:r w:rsidRPr="00BB1228">
        <w:rPr>
          <w:rFonts w:cs="Arial"/>
          <w:rtl/>
        </w:rPr>
        <w:t>.</w:t>
      </w:r>
      <w:r w:rsidR="00186C96" w:rsidRPr="00186C96">
        <w:rPr>
          <w:rtl/>
        </w:rPr>
        <w:t xml:space="preserve">فریب کلاه‌برداری‌هایی را نخورید که </w:t>
      </w:r>
      <w:r w:rsidR="00C93FCE">
        <w:rPr>
          <w:rFonts w:hint="cs"/>
          <w:rtl/>
        </w:rPr>
        <w:t>با</w:t>
      </w:r>
      <w:r>
        <w:rPr>
          <w:rFonts w:hint="cs"/>
          <w:rtl/>
        </w:rPr>
        <w:t xml:space="preserve"> سو‌ء استفاده از شرایط برای </w:t>
      </w:r>
      <w:r w:rsidR="00186C96" w:rsidRPr="00186C96">
        <w:rPr>
          <w:rtl/>
        </w:rPr>
        <w:t xml:space="preserve">اسکان مجدد یا تسریع در روند آن را در ازای پرداخت </w:t>
      </w:r>
      <w:r w:rsidR="003054D6">
        <w:rPr>
          <w:rFonts w:hint="cs"/>
          <w:rtl/>
        </w:rPr>
        <w:t>پول</w:t>
      </w:r>
      <w:r w:rsidR="003054D6" w:rsidRPr="00186C96">
        <w:rPr>
          <w:rtl/>
        </w:rPr>
        <w:t xml:space="preserve"> </w:t>
      </w:r>
      <w:r w:rsidR="00186C96" w:rsidRPr="00186C96">
        <w:rPr>
          <w:rtl/>
        </w:rPr>
        <w:t>یا ارائه خدمات وعده می‌دهند. به هیچ‌کس که به شما وعده اسکان مجدد می‌دهد، پول پرداخت نکنید.</w:t>
      </w:r>
      <w:r w:rsidR="00126886">
        <w:rPr>
          <w:rFonts w:hint="cs"/>
          <w:rtl/>
        </w:rPr>
        <w:t xml:space="preserve"> به خاطر داشته باشید:</w:t>
      </w:r>
      <w:r w:rsidR="00186C96" w:rsidRPr="00186C96">
        <w:rPr>
          <w:rtl/>
        </w:rPr>
        <w:t xml:space="preserve"> </w:t>
      </w:r>
    </w:p>
    <w:p w14:paraId="14207C2A" w14:textId="6FD21C5C" w:rsidR="006C3735" w:rsidRPr="00186C96" w:rsidRDefault="006C3735" w:rsidP="006C3735">
      <w:pPr>
        <w:numPr>
          <w:ilvl w:val="0"/>
          <w:numId w:val="3"/>
        </w:numPr>
        <w:bidi/>
        <w:jc w:val="both"/>
        <w:rPr>
          <w:lang w:bidi="fa-IR"/>
        </w:rPr>
      </w:pPr>
      <w:r w:rsidRPr="00186C96">
        <w:rPr>
          <w:rtl/>
        </w:rPr>
        <w:t>تعلیق برنامه پذیرش پناهندگان ایالات متحده</w:t>
      </w:r>
      <w:r w:rsidRPr="00186C96">
        <w:rPr>
          <w:lang w:bidi="fa-IR"/>
        </w:rPr>
        <w:t xml:space="preserve"> (USRAP) </w:t>
      </w:r>
      <w:r w:rsidRPr="00186C96">
        <w:rPr>
          <w:rtl/>
        </w:rPr>
        <w:t xml:space="preserve">شامل تمامی پناهندگانی می‌شود که برای اسکان مجدد در ایالات متحده معرفی شده‌اند، بدون توجه به مرحله ای که در آن قرار دارند. بنابراین، به هیچ‌کس که می‌گوید می‌تواند به شما کمک کند تا سریع‌تر از </w:t>
      </w:r>
      <w:r>
        <w:rPr>
          <w:rFonts w:hint="cs"/>
          <w:rtl/>
        </w:rPr>
        <w:t xml:space="preserve">کشور میزبان </w:t>
      </w:r>
      <w:r w:rsidRPr="00186C96">
        <w:rPr>
          <w:rtl/>
        </w:rPr>
        <w:t>خارج شوید یا روند پرونده شما را تسریع کند، اعتماد نکنید. این ادعا نادرست است. همیشه قبل از هر اقدامی، اطلاعات را با کمیساریای عالی سازمان ملل متحد برای پناهندگان</w:t>
      </w:r>
      <w:r w:rsidRPr="00186C96">
        <w:rPr>
          <w:lang w:bidi="fa-IR"/>
        </w:rPr>
        <w:t xml:space="preserve"> (UNHCR) </w:t>
      </w:r>
      <w:r w:rsidRPr="00186C96">
        <w:rPr>
          <w:rtl/>
        </w:rPr>
        <w:t>تأیید کنید</w:t>
      </w:r>
      <w:r w:rsidRPr="00186C96">
        <w:rPr>
          <w:lang w:bidi="fa-IR"/>
        </w:rPr>
        <w:t>.</w:t>
      </w:r>
    </w:p>
    <w:p w14:paraId="2AC02205" w14:textId="03E623F6" w:rsidR="00BB1228" w:rsidRPr="00186C96" w:rsidRDefault="00BB1228" w:rsidP="00BB1228">
      <w:pPr>
        <w:numPr>
          <w:ilvl w:val="0"/>
          <w:numId w:val="3"/>
        </w:numPr>
        <w:bidi/>
        <w:jc w:val="both"/>
        <w:rPr>
          <w:lang w:bidi="fa-IR"/>
        </w:rPr>
      </w:pPr>
      <w:r w:rsidRPr="00186C96">
        <w:rPr>
          <w:rtl/>
        </w:rPr>
        <w:t>اگر پرونده</w:t>
      </w:r>
      <w:r w:rsidRPr="00186C96">
        <w:rPr>
          <w:lang w:bidi="fa-IR"/>
        </w:rPr>
        <w:t xml:space="preserve"> USRAP </w:t>
      </w:r>
      <w:r w:rsidRPr="00186C96">
        <w:rPr>
          <w:rtl/>
        </w:rPr>
        <w:t>شما توسط یک اسپانسر</w:t>
      </w:r>
      <w:r>
        <w:rPr>
          <w:rFonts w:hint="cs"/>
          <w:rtl/>
        </w:rPr>
        <w:t>شخصی</w:t>
      </w:r>
      <w:r w:rsidRPr="00186C96">
        <w:rPr>
          <w:rtl/>
        </w:rPr>
        <w:t xml:space="preserve"> ارائه شده است، لطفاً آگاه باشید که </w:t>
      </w:r>
      <w:r>
        <w:rPr>
          <w:rFonts w:hint="cs"/>
          <w:rtl/>
        </w:rPr>
        <w:t>اسپانسرها</w:t>
      </w:r>
      <w:r w:rsidRPr="00186C96">
        <w:rPr>
          <w:rtl/>
        </w:rPr>
        <w:t xml:space="preserve"> قادر به تسریع خروج شما یا پیشبرد سریع‌تر پرونده شما نیستند</w:t>
      </w:r>
      <w:r w:rsidRPr="00186C96">
        <w:rPr>
          <w:lang w:bidi="fa-IR"/>
        </w:rPr>
        <w:t>.</w:t>
      </w:r>
    </w:p>
    <w:p w14:paraId="34424256" w14:textId="24A36318" w:rsidR="00BB1228" w:rsidRPr="00186C96" w:rsidRDefault="00BB1228" w:rsidP="00BB1228">
      <w:pPr>
        <w:numPr>
          <w:ilvl w:val="0"/>
          <w:numId w:val="3"/>
        </w:numPr>
        <w:bidi/>
        <w:jc w:val="both"/>
        <w:rPr>
          <w:lang w:bidi="fa-IR"/>
        </w:rPr>
      </w:pPr>
      <w:r w:rsidRPr="00186C96">
        <w:rPr>
          <w:rtl/>
        </w:rPr>
        <w:t>به هیچ پیام مرتبط با وضعیت پرونده اسکان مجدد یا سفر خود اعتماد نکنید، مگر اینکه به‌طور رسمی از سوی دولت ایالات متحده یا کارکنان مجاز کمیساریای عالی سازمان ملل متحد برای پناهندگان</w:t>
      </w:r>
      <w:r w:rsidRPr="00186C96">
        <w:rPr>
          <w:lang w:bidi="fa-IR"/>
        </w:rPr>
        <w:t xml:space="preserve"> (UNHCR)</w:t>
      </w:r>
      <w:r w:rsidRPr="00186C96">
        <w:rPr>
          <w:rtl/>
        </w:rPr>
        <w:t>، سازمان بین‌المللی مهاجرت</w:t>
      </w:r>
      <w:r w:rsidRPr="00186C96">
        <w:rPr>
          <w:lang w:bidi="fa-IR"/>
        </w:rPr>
        <w:t xml:space="preserve"> (IOM) </w:t>
      </w:r>
      <w:r w:rsidRPr="00186C96">
        <w:rPr>
          <w:rtl/>
        </w:rPr>
        <w:t>یا مرکز پشتیبانی اسکان مجدد</w:t>
      </w:r>
      <w:r w:rsidRPr="00186C96">
        <w:rPr>
          <w:lang w:bidi="fa-IR"/>
        </w:rPr>
        <w:t xml:space="preserve"> (RSC) </w:t>
      </w:r>
      <w:r w:rsidRPr="00186C96">
        <w:rPr>
          <w:rtl/>
        </w:rPr>
        <w:t>به شما اطلاع‌رسانی شده باشد. در صورت داشتن هرگونه تردید، لطفاً با دفتر</w:t>
      </w:r>
      <w:r w:rsidRPr="00186C96">
        <w:rPr>
          <w:lang w:bidi="fa-IR"/>
        </w:rPr>
        <w:t xml:space="preserve"> UNHCR </w:t>
      </w:r>
      <w:r w:rsidRPr="00186C96">
        <w:rPr>
          <w:rtl/>
        </w:rPr>
        <w:t>تماس بگیری</w:t>
      </w:r>
      <w:r>
        <w:rPr>
          <w:rFonts w:hint="cs"/>
          <w:rtl/>
        </w:rPr>
        <w:t xml:space="preserve">د. </w:t>
      </w:r>
    </w:p>
    <w:p w14:paraId="098338B3" w14:textId="7C06EAE5" w:rsidR="00E25C2E" w:rsidRPr="00186C96" w:rsidRDefault="00E25C2E" w:rsidP="00E25C2E">
      <w:pPr>
        <w:numPr>
          <w:ilvl w:val="0"/>
          <w:numId w:val="3"/>
        </w:numPr>
        <w:bidi/>
        <w:jc w:val="both"/>
        <w:rPr>
          <w:lang w:bidi="fa-IR"/>
        </w:rPr>
      </w:pPr>
      <w:r>
        <w:rPr>
          <w:rFonts w:hint="cs"/>
          <w:rtl/>
        </w:rPr>
        <w:t xml:space="preserve">ارتباط و مکاتبات خود را با </w:t>
      </w:r>
      <w:r w:rsidRPr="00186C96">
        <w:rPr>
          <w:rtl/>
        </w:rPr>
        <w:t>کمیساریای عالی سازمان ملل متحد برای پناهندگان</w:t>
      </w:r>
      <w:r w:rsidRPr="00186C96">
        <w:rPr>
          <w:lang w:bidi="fa-IR"/>
        </w:rPr>
        <w:t xml:space="preserve"> (UNHCR) </w:t>
      </w:r>
      <w:r>
        <w:rPr>
          <w:rFonts w:hint="cs"/>
          <w:rtl/>
        </w:rPr>
        <w:t>برای</w:t>
      </w:r>
      <w:r w:rsidRPr="00186C96">
        <w:rPr>
          <w:rtl/>
        </w:rPr>
        <w:t xml:space="preserve"> د</w:t>
      </w:r>
      <w:r>
        <w:rPr>
          <w:rFonts w:hint="cs"/>
          <w:rtl/>
        </w:rPr>
        <w:t>ریافت</w:t>
      </w:r>
      <w:r w:rsidRPr="00186C96">
        <w:rPr>
          <w:rtl/>
        </w:rPr>
        <w:t xml:space="preserve"> اطلاعات جدید، به‌روزرسانی‌</w:t>
      </w:r>
      <w:r>
        <w:rPr>
          <w:rFonts w:hint="cs"/>
          <w:rtl/>
        </w:rPr>
        <w:t xml:space="preserve"> </w:t>
      </w:r>
      <w:r w:rsidR="00DC3928">
        <w:rPr>
          <w:rFonts w:hint="cs"/>
          <w:rtl/>
        </w:rPr>
        <w:t xml:space="preserve">شده در اثر وقت </w:t>
      </w:r>
      <w:r>
        <w:rPr>
          <w:rFonts w:hint="cs"/>
          <w:rtl/>
        </w:rPr>
        <w:t>ادامه دهید</w:t>
      </w:r>
      <w:r w:rsidRPr="00186C96">
        <w:rPr>
          <w:lang w:bidi="fa-IR"/>
        </w:rPr>
        <w:t>.</w:t>
      </w:r>
    </w:p>
    <w:p w14:paraId="4BD2C626" w14:textId="3AE815CB" w:rsidR="00BB1228" w:rsidRDefault="00E25C2E" w:rsidP="00BB1228">
      <w:pPr>
        <w:pStyle w:val="ListParagraph"/>
        <w:numPr>
          <w:ilvl w:val="0"/>
          <w:numId w:val="3"/>
        </w:numPr>
        <w:bidi/>
        <w:jc w:val="both"/>
        <w:rPr>
          <w:lang w:bidi="fa-IR"/>
        </w:rPr>
      </w:pPr>
      <w:r>
        <w:rPr>
          <w:rFonts w:hint="cs"/>
          <w:rtl/>
          <w:lang w:bidi="fa-IR"/>
        </w:rPr>
        <w:t xml:space="preserve">به خاطر داشته باشید تمامی خدمات دفتر ملل من جمله اسکان مجدد رایگان است. </w:t>
      </w:r>
    </w:p>
    <w:p w14:paraId="316CA360" w14:textId="5C92890A" w:rsidR="00BB1228" w:rsidRDefault="00E25C2E" w:rsidP="00BB1228">
      <w:pPr>
        <w:pStyle w:val="ListParagraph"/>
        <w:numPr>
          <w:ilvl w:val="0"/>
          <w:numId w:val="3"/>
        </w:numPr>
        <w:bidi/>
        <w:jc w:val="both"/>
        <w:rPr>
          <w:lang w:bidi="fa-IR"/>
        </w:rPr>
      </w:pPr>
      <w:r>
        <w:rPr>
          <w:rFonts w:hint="cs"/>
          <w:rtl/>
          <w:lang w:bidi="fa-IR"/>
        </w:rPr>
        <w:t xml:space="preserve">اطلاعات بیشتر درباره تعلیق </w:t>
      </w:r>
      <w:r w:rsidR="00602D2A">
        <w:rPr>
          <w:lang w:val="en-US" w:bidi="fa-IR"/>
        </w:rPr>
        <w:t>USRAP</w:t>
      </w:r>
      <w:r w:rsidR="00602D2A">
        <w:rPr>
          <w:rFonts w:hint="cs"/>
          <w:rtl/>
          <w:lang w:val="en-US" w:bidi="fa-IR"/>
        </w:rPr>
        <w:t xml:space="preserve"> ( و کیس خود شما) به محض دریافت به اطلاع شما رسانده می شود. در حال حاضر هیچ اقدامی نکنید. </w:t>
      </w:r>
    </w:p>
    <w:p w14:paraId="0A923C47" w14:textId="1DD747C3" w:rsidR="00522B7B" w:rsidRPr="00DF61AE" w:rsidRDefault="00602D2A" w:rsidP="00BB1228">
      <w:pPr>
        <w:pStyle w:val="ListParagraph"/>
        <w:numPr>
          <w:ilvl w:val="0"/>
          <w:numId w:val="3"/>
        </w:numPr>
        <w:bidi/>
        <w:jc w:val="both"/>
        <w:rPr>
          <w:rtl/>
          <w:lang w:bidi="fa-IR"/>
        </w:rPr>
      </w:pPr>
      <w:r>
        <w:rPr>
          <w:rFonts w:hint="cs"/>
          <w:rtl/>
          <w:lang w:bidi="fa-IR"/>
        </w:rPr>
        <w:t xml:space="preserve">دفتر ملل تمامی پندهندگانی را که ممکن است تحت تاثیر تعلیق </w:t>
      </w:r>
      <w:r>
        <w:rPr>
          <w:lang w:val="en-US" w:bidi="fa-IR"/>
        </w:rPr>
        <w:t>USRAP</w:t>
      </w:r>
      <w:r w:rsidR="00522B7B">
        <w:rPr>
          <w:rFonts w:hint="cs"/>
          <w:rtl/>
          <w:lang w:val="en-US" w:bidi="fa-IR"/>
        </w:rPr>
        <w:t xml:space="preserve"> قرار گرفته باشند را تشویق می کند تا برای حمایت آنی و ضروری و کمکهای </w:t>
      </w:r>
      <w:r w:rsidR="00DC3928">
        <w:rPr>
          <w:rFonts w:hint="cs"/>
          <w:rtl/>
          <w:lang w:val="en-US" w:bidi="fa-IR"/>
        </w:rPr>
        <w:t>اضطراری</w:t>
      </w:r>
      <w:r w:rsidR="00522B7B">
        <w:rPr>
          <w:rFonts w:hint="cs"/>
          <w:rtl/>
          <w:lang w:val="en-US" w:bidi="fa-IR"/>
        </w:rPr>
        <w:t xml:space="preserve"> </w:t>
      </w:r>
      <w:r w:rsidR="00A47F03">
        <w:rPr>
          <w:rFonts w:hint="cs"/>
          <w:rtl/>
          <w:lang w:val="en-US" w:bidi="fa-IR"/>
        </w:rPr>
        <w:t xml:space="preserve">با دفتر </w:t>
      </w:r>
      <w:r w:rsidR="00522B7B">
        <w:rPr>
          <w:rFonts w:hint="cs"/>
          <w:rtl/>
          <w:lang w:val="en-US" w:bidi="fa-IR"/>
        </w:rPr>
        <w:t xml:space="preserve">در تماس باشند و به قانون های کشور میزبان خود احترام </w:t>
      </w:r>
      <w:r w:rsidR="00A47F03">
        <w:rPr>
          <w:rFonts w:hint="cs"/>
          <w:rtl/>
          <w:lang w:val="en-US" w:bidi="fa-IR"/>
        </w:rPr>
        <w:t>بگذارند</w:t>
      </w:r>
      <w:r w:rsidR="00522B7B">
        <w:rPr>
          <w:rFonts w:hint="cs"/>
          <w:rtl/>
          <w:lang w:val="en-US" w:bidi="fa-IR"/>
        </w:rPr>
        <w:t xml:space="preserve">. </w:t>
      </w:r>
    </w:p>
    <w:p w14:paraId="7B5D9FCE" w14:textId="1A22548B" w:rsidR="00522B7B" w:rsidRDefault="00522B7B" w:rsidP="00522B7B">
      <w:pPr>
        <w:pStyle w:val="ListParagraph"/>
        <w:numPr>
          <w:ilvl w:val="0"/>
          <w:numId w:val="3"/>
        </w:numPr>
        <w:bidi/>
        <w:jc w:val="both"/>
        <w:rPr>
          <w:lang w:bidi="fa-IR"/>
        </w:rPr>
      </w:pPr>
      <w:r>
        <w:rPr>
          <w:rFonts w:hint="cs"/>
          <w:rtl/>
          <w:lang w:bidi="fa-IR"/>
        </w:rPr>
        <w:t xml:space="preserve">برای پاسخگویی به سوالات خود درباره روند اسکان مجدد و یا در صورت داشتن نیازهای عاجل با دفتر ملل با شماره های زیر تماس بگیرید: </w:t>
      </w:r>
    </w:p>
    <w:p w14:paraId="68205CB8" w14:textId="12909A69" w:rsidR="00522B7B" w:rsidRDefault="00522B7B" w:rsidP="003054D6">
      <w:pPr>
        <w:bidi/>
        <w:jc w:val="both"/>
        <w:rPr>
          <w:rtl/>
          <w:lang w:bidi="fa-IR"/>
        </w:rPr>
      </w:pPr>
      <w:r>
        <w:rPr>
          <w:rFonts w:hint="cs"/>
          <w:rtl/>
          <w:lang w:bidi="fa-IR"/>
        </w:rPr>
        <w:t xml:space="preserve">تلفن دفتر </w:t>
      </w:r>
      <w:r w:rsidR="003054D6">
        <w:rPr>
          <w:rFonts w:hint="cs"/>
          <w:rtl/>
          <w:lang w:bidi="fa-IR"/>
        </w:rPr>
        <w:t>پکن (</w:t>
      </w:r>
      <w:r w:rsidR="00F54B21">
        <w:rPr>
          <w:rFonts w:hint="cs"/>
          <w:rtl/>
          <w:lang w:bidi="fa-IR"/>
        </w:rPr>
        <w:t xml:space="preserve"> درصورتی که در خاک </w:t>
      </w:r>
      <w:r w:rsidR="003054D6">
        <w:rPr>
          <w:rFonts w:hint="cs"/>
          <w:rtl/>
          <w:lang w:bidi="fa-IR"/>
        </w:rPr>
        <w:t>چین</w:t>
      </w:r>
      <w:r w:rsidR="00F54B21">
        <w:rPr>
          <w:rFonts w:hint="cs"/>
          <w:rtl/>
          <w:lang w:bidi="fa-IR"/>
        </w:rPr>
        <w:t xml:space="preserve"> هستید): </w:t>
      </w:r>
    </w:p>
    <w:p w14:paraId="4B998F07" w14:textId="2D9071D3" w:rsidR="00F54B21" w:rsidRDefault="00F54B21" w:rsidP="00F54B21">
      <w:pPr>
        <w:bidi/>
        <w:jc w:val="both"/>
        <w:rPr>
          <w:rtl/>
          <w:lang w:bidi="fa-IR"/>
        </w:rPr>
      </w:pPr>
      <w:r>
        <w:rPr>
          <w:rFonts w:hint="cs"/>
          <w:rtl/>
          <w:lang w:bidi="fa-IR"/>
        </w:rPr>
        <w:t xml:space="preserve">تلفن: ۶۵۳۲۶۸۰۶-۰۱۰ (دوشنبه تا جمعه ساعت ۹ صبح </w:t>
      </w:r>
      <w:r w:rsidR="00126886">
        <w:rPr>
          <w:lang w:bidi="fa-IR"/>
        </w:rPr>
        <w:t xml:space="preserve"> </w:t>
      </w:r>
      <w:r w:rsidR="00126886">
        <w:rPr>
          <w:rFonts w:hint="cs"/>
          <w:rtl/>
          <w:lang w:bidi="fa-IR"/>
        </w:rPr>
        <w:t>تا</w:t>
      </w:r>
      <w:r>
        <w:rPr>
          <w:rFonts w:hint="cs"/>
          <w:rtl/>
          <w:lang w:bidi="fa-IR"/>
        </w:rPr>
        <w:t xml:space="preserve">۱۲ ظهر و ساعت ۲ تا ۶ بعد از ظهر) </w:t>
      </w:r>
    </w:p>
    <w:p w14:paraId="682410E6" w14:textId="2D33B5FB" w:rsidR="00F54B21" w:rsidRDefault="00F54B21" w:rsidP="00F54B21">
      <w:pPr>
        <w:bidi/>
        <w:jc w:val="both"/>
        <w:rPr>
          <w:rtl/>
          <w:lang w:bidi="fa-IR"/>
        </w:rPr>
      </w:pPr>
      <w:bookmarkStart w:id="0" w:name="_Hlk191260288"/>
      <w:r>
        <w:rPr>
          <w:rFonts w:hint="cs"/>
          <w:rtl/>
          <w:lang w:bidi="fa-IR"/>
        </w:rPr>
        <w:t xml:space="preserve">ایمیل برای سوالات کلی، شکایات و نظر دهی: </w:t>
      </w:r>
      <w:hyperlink r:id="rId7" w:history="1">
        <w:r w:rsidRPr="00E24674">
          <w:rPr>
            <w:rStyle w:val="Hyperlink"/>
            <w:lang w:bidi="fa-IR"/>
          </w:rPr>
          <w:t>chibeprt@unhcr.org</w:t>
        </w:r>
      </w:hyperlink>
    </w:p>
    <w:bookmarkEnd w:id="0"/>
    <w:p w14:paraId="078175A5" w14:textId="08CE4950" w:rsidR="00F54B21" w:rsidRDefault="00F54B21" w:rsidP="00F54B21">
      <w:pPr>
        <w:bidi/>
        <w:jc w:val="both"/>
        <w:rPr>
          <w:rtl/>
          <w:lang w:bidi="fa-IR"/>
        </w:rPr>
      </w:pPr>
      <w:r>
        <w:rPr>
          <w:rFonts w:hint="cs"/>
          <w:rtl/>
          <w:lang w:bidi="fa-IR"/>
        </w:rPr>
        <w:t>تلفن دفتر هنگ کنگ (درصورتی که در هنگ کنگ زندگی می کنید)</w:t>
      </w:r>
    </w:p>
    <w:p w14:paraId="45478C42" w14:textId="01E256E5" w:rsidR="00F54B21" w:rsidRDefault="00F54B21" w:rsidP="00F54B21">
      <w:pPr>
        <w:bidi/>
        <w:jc w:val="both"/>
        <w:rPr>
          <w:rtl/>
          <w:lang w:bidi="fa-IR"/>
        </w:rPr>
      </w:pPr>
      <w:r>
        <w:rPr>
          <w:rFonts w:hint="cs"/>
          <w:rtl/>
          <w:lang w:bidi="fa-IR"/>
        </w:rPr>
        <w:lastRenderedPageBreak/>
        <w:t>تلفن: ۲۷۸۰۹۲۷۱</w:t>
      </w:r>
      <w:r w:rsidR="00C93FCE">
        <w:rPr>
          <w:rFonts w:hint="cs"/>
          <w:rtl/>
          <w:lang w:bidi="fa-IR"/>
        </w:rPr>
        <w:t xml:space="preserve"> (۸۵۲ +)</w:t>
      </w:r>
    </w:p>
    <w:p w14:paraId="15627FC2" w14:textId="2B4CF379" w:rsidR="00C93FCE" w:rsidRPr="00DF61AE" w:rsidRDefault="00C93FCE" w:rsidP="00DF61AE">
      <w:pPr>
        <w:bidi/>
        <w:jc w:val="both"/>
        <w:rPr>
          <w:rtl/>
          <w:lang w:bidi="fa-IR"/>
        </w:rPr>
      </w:pPr>
      <w:r w:rsidRPr="00C93FCE">
        <w:rPr>
          <w:rFonts w:cs="Arial" w:hint="cs"/>
          <w:rtl/>
          <w:lang w:bidi="fa-IR"/>
        </w:rPr>
        <w:t>ایمیل</w:t>
      </w:r>
      <w:r w:rsidRPr="00C93FCE">
        <w:rPr>
          <w:rFonts w:cs="Arial"/>
          <w:rtl/>
          <w:lang w:bidi="fa-IR"/>
        </w:rPr>
        <w:t xml:space="preserve"> </w:t>
      </w:r>
      <w:r w:rsidRPr="00C93FCE">
        <w:rPr>
          <w:rFonts w:cs="Arial" w:hint="cs"/>
          <w:rtl/>
          <w:lang w:bidi="fa-IR"/>
        </w:rPr>
        <w:t>برای</w:t>
      </w:r>
      <w:r w:rsidRPr="00C93FCE">
        <w:rPr>
          <w:rFonts w:cs="Arial"/>
          <w:rtl/>
          <w:lang w:bidi="fa-IR"/>
        </w:rPr>
        <w:t xml:space="preserve"> </w:t>
      </w:r>
      <w:r w:rsidRPr="00C93FCE">
        <w:rPr>
          <w:rFonts w:cs="Arial" w:hint="cs"/>
          <w:rtl/>
          <w:lang w:bidi="fa-IR"/>
        </w:rPr>
        <w:t>سوالات</w:t>
      </w:r>
      <w:r w:rsidRPr="00C93FCE">
        <w:rPr>
          <w:rFonts w:cs="Arial"/>
          <w:rtl/>
          <w:lang w:bidi="fa-IR"/>
        </w:rPr>
        <w:t xml:space="preserve"> </w:t>
      </w:r>
      <w:r w:rsidRPr="00C93FCE">
        <w:rPr>
          <w:rFonts w:cs="Arial" w:hint="cs"/>
          <w:rtl/>
          <w:lang w:bidi="fa-IR"/>
        </w:rPr>
        <w:t>کلی،</w:t>
      </w:r>
      <w:r w:rsidRPr="00C93FCE">
        <w:rPr>
          <w:rFonts w:cs="Arial"/>
          <w:rtl/>
          <w:lang w:bidi="fa-IR"/>
        </w:rPr>
        <w:t xml:space="preserve"> </w:t>
      </w:r>
      <w:r w:rsidRPr="00C93FCE">
        <w:rPr>
          <w:rFonts w:cs="Arial" w:hint="cs"/>
          <w:rtl/>
          <w:lang w:bidi="fa-IR"/>
        </w:rPr>
        <w:t>شکایات</w:t>
      </w:r>
      <w:r w:rsidRPr="00C93FCE">
        <w:rPr>
          <w:rFonts w:cs="Arial"/>
          <w:rtl/>
          <w:lang w:bidi="fa-IR"/>
        </w:rPr>
        <w:t xml:space="preserve"> </w:t>
      </w:r>
      <w:r w:rsidRPr="00C93FCE">
        <w:rPr>
          <w:rFonts w:cs="Arial" w:hint="cs"/>
          <w:rtl/>
          <w:lang w:bidi="fa-IR"/>
        </w:rPr>
        <w:t>و</w:t>
      </w:r>
      <w:r w:rsidRPr="00C93FCE">
        <w:rPr>
          <w:rFonts w:cs="Arial"/>
          <w:rtl/>
          <w:lang w:bidi="fa-IR"/>
        </w:rPr>
        <w:t xml:space="preserve"> </w:t>
      </w:r>
      <w:r w:rsidRPr="00C93FCE">
        <w:rPr>
          <w:rFonts w:cs="Arial" w:hint="cs"/>
          <w:rtl/>
          <w:lang w:bidi="fa-IR"/>
        </w:rPr>
        <w:t>نظر</w:t>
      </w:r>
      <w:r w:rsidRPr="00C93FCE">
        <w:rPr>
          <w:rFonts w:cs="Arial"/>
          <w:rtl/>
          <w:lang w:bidi="fa-IR"/>
        </w:rPr>
        <w:t xml:space="preserve"> </w:t>
      </w:r>
      <w:r w:rsidRPr="00C93FCE">
        <w:rPr>
          <w:rFonts w:cs="Arial" w:hint="cs"/>
          <w:rtl/>
          <w:lang w:bidi="fa-IR"/>
        </w:rPr>
        <w:t>دهی</w:t>
      </w:r>
      <w:r w:rsidRPr="00C93FCE">
        <w:rPr>
          <w:rFonts w:cs="Arial"/>
          <w:rtl/>
          <w:lang w:bidi="fa-IR"/>
        </w:rPr>
        <w:t xml:space="preserve">: </w:t>
      </w:r>
      <w:r w:rsidR="0074442D" w:rsidRPr="0074442D">
        <w:rPr>
          <w:rStyle w:val="Hyperlink"/>
          <w:lang w:bidi="fa-IR"/>
        </w:rPr>
        <w:t>chihopro@unhcr.org</w:t>
      </w:r>
    </w:p>
    <w:p w14:paraId="4C7031AA" w14:textId="77777777" w:rsidR="00DE31B2" w:rsidRDefault="00DE31B2" w:rsidP="00A90A87">
      <w:pPr>
        <w:bidi/>
        <w:jc w:val="both"/>
        <w:rPr>
          <w:lang w:bidi="fa-IR"/>
        </w:rPr>
      </w:pPr>
    </w:p>
    <w:sectPr w:rsidR="00DE31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58A5" w14:textId="77777777" w:rsidR="006D647E" w:rsidRDefault="006D647E" w:rsidP="00A90A87">
      <w:pPr>
        <w:spacing w:after="0" w:line="240" w:lineRule="auto"/>
      </w:pPr>
      <w:r>
        <w:separator/>
      </w:r>
    </w:p>
  </w:endnote>
  <w:endnote w:type="continuationSeparator" w:id="0">
    <w:p w14:paraId="2256A27A" w14:textId="77777777" w:rsidR="006D647E" w:rsidRDefault="006D647E" w:rsidP="00A9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2231" w14:textId="77777777" w:rsidR="006D647E" w:rsidRDefault="006D647E" w:rsidP="00A90A87">
      <w:pPr>
        <w:spacing w:after="0" w:line="240" w:lineRule="auto"/>
      </w:pPr>
      <w:r>
        <w:separator/>
      </w:r>
    </w:p>
  </w:footnote>
  <w:footnote w:type="continuationSeparator" w:id="0">
    <w:p w14:paraId="48EFDC2E" w14:textId="77777777" w:rsidR="006D647E" w:rsidRDefault="006D647E" w:rsidP="00A90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601DA"/>
    <w:multiLevelType w:val="hybridMultilevel"/>
    <w:tmpl w:val="982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4424D"/>
    <w:multiLevelType w:val="multilevel"/>
    <w:tmpl w:val="A128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C93126"/>
    <w:multiLevelType w:val="multilevel"/>
    <w:tmpl w:val="55C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1294848">
    <w:abstractNumId w:val="1"/>
  </w:num>
  <w:num w:numId="2" w16cid:durableId="2020304100">
    <w:abstractNumId w:val="2"/>
  </w:num>
  <w:num w:numId="3" w16cid:durableId="186733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96"/>
    <w:rsid w:val="001113EB"/>
    <w:rsid w:val="00126886"/>
    <w:rsid w:val="00186C96"/>
    <w:rsid w:val="001B516D"/>
    <w:rsid w:val="001D7DE6"/>
    <w:rsid w:val="002061D7"/>
    <w:rsid w:val="00281DED"/>
    <w:rsid w:val="00292D35"/>
    <w:rsid w:val="002C7474"/>
    <w:rsid w:val="002E3574"/>
    <w:rsid w:val="002F7007"/>
    <w:rsid w:val="003054D6"/>
    <w:rsid w:val="0033084F"/>
    <w:rsid w:val="003D5C88"/>
    <w:rsid w:val="003F0C56"/>
    <w:rsid w:val="0041751E"/>
    <w:rsid w:val="00483A72"/>
    <w:rsid w:val="00522B7B"/>
    <w:rsid w:val="00553358"/>
    <w:rsid w:val="00591996"/>
    <w:rsid w:val="005E2EFC"/>
    <w:rsid w:val="00602D2A"/>
    <w:rsid w:val="006063E3"/>
    <w:rsid w:val="006075F8"/>
    <w:rsid w:val="006C3735"/>
    <w:rsid w:val="006C54F3"/>
    <w:rsid w:val="006D647E"/>
    <w:rsid w:val="006F28A4"/>
    <w:rsid w:val="0074442D"/>
    <w:rsid w:val="0083170D"/>
    <w:rsid w:val="008560FD"/>
    <w:rsid w:val="008B0577"/>
    <w:rsid w:val="008D05C1"/>
    <w:rsid w:val="0094403D"/>
    <w:rsid w:val="00A27E32"/>
    <w:rsid w:val="00A47F03"/>
    <w:rsid w:val="00A90A87"/>
    <w:rsid w:val="00BB1228"/>
    <w:rsid w:val="00C93FCE"/>
    <w:rsid w:val="00D255B8"/>
    <w:rsid w:val="00D8523B"/>
    <w:rsid w:val="00DC3928"/>
    <w:rsid w:val="00DE31B2"/>
    <w:rsid w:val="00DF61AE"/>
    <w:rsid w:val="00E25C2E"/>
    <w:rsid w:val="00E30588"/>
    <w:rsid w:val="00ED6A26"/>
    <w:rsid w:val="00F54B21"/>
    <w:rsid w:val="00F94B6B"/>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1A00"/>
  <w15:chartTrackingRefBased/>
  <w15:docId w15:val="{119976AE-AFA5-4979-AB46-564930D9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C96"/>
    <w:rPr>
      <w:rFonts w:eastAsiaTheme="majorEastAsia" w:cstheme="majorBidi"/>
      <w:color w:val="272727" w:themeColor="text1" w:themeTint="D8"/>
    </w:rPr>
  </w:style>
  <w:style w:type="paragraph" w:styleId="Title">
    <w:name w:val="Title"/>
    <w:basedOn w:val="Normal"/>
    <w:next w:val="Normal"/>
    <w:link w:val="TitleChar"/>
    <w:uiPriority w:val="10"/>
    <w:qFormat/>
    <w:rsid w:val="00186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C96"/>
    <w:pPr>
      <w:spacing w:before="160"/>
      <w:jc w:val="center"/>
    </w:pPr>
    <w:rPr>
      <w:i/>
      <w:iCs/>
      <w:color w:val="404040" w:themeColor="text1" w:themeTint="BF"/>
    </w:rPr>
  </w:style>
  <w:style w:type="character" w:customStyle="1" w:styleId="QuoteChar">
    <w:name w:val="Quote Char"/>
    <w:basedOn w:val="DefaultParagraphFont"/>
    <w:link w:val="Quote"/>
    <w:uiPriority w:val="29"/>
    <w:rsid w:val="00186C96"/>
    <w:rPr>
      <w:i/>
      <w:iCs/>
      <w:color w:val="404040" w:themeColor="text1" w:themeTint="BF"/>
    </w:rPr>
  </w:style>
  <w:style w:type="paragraph" w:styleId="ListParagraph">
    <w:name w:val="List Paragraph"/>
    <w:basedOn w:val="Normal"/>
    <w:uiPriority w:val="34"/>
    <w:qFormat/>
    <w:rsid w:val="00186C96"/>
    <w:pPr>
      <w:ind w:left="720"/>
      <w:contextualSpacing/>
    </w:pPr>
  </w:style>
  <w:style w:type="character" w:styleId="IntenseEmphasis">
    <w:name w:val="Intense Emphasis"/>
    <w:basedOn w:val="DefaultParagraphFont"/>
    <w:uiPriority w:val="21"/>
    <w:qFormat/>
    <w:rsid w:val="00186C96"/>
    <w:rPr>
      <w:i/>
      <w:iCs/>
      <w:color w:val="0F4761" w:themeColor="accent1" w:themeShade="BF"/>
    </w:rPr>
  </w:style>
  <w:style w:type="paragraph" w:styleId="IntenseQuote">
    <w:name w:val="Intense Quote"/>
    <w:basedOn w:val="Normal"/>
    <w:next w:val="Normal"/>
    <w:link w:val="IntenseQuoteChar"/>
    <w:uiPriority w:val="30"/>
    <w:qFormat/>
    <w:rsid w:val="00186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C96"/>
    <w:rPr>
      <w:i/>
      <w:iCs/>
      <w:color w:val="0F4761" w:themeColor="accent1" w:themeShade="BF"/>
    </w:rPr>
  </w:style>
  <w:style w:type="character" w:styleId="IntenseReference">
    <w:name w:val="Intense Reference"/>
    <w:basedOn w:val="DefaultParagraphFont"/>
    <w:uiPriority w:val="32"/>
    <w:qFormat/>
    <w:rsid w:val="00186C96"/>
    <w:rPr>
      <w:b/>
      <w:bCs/>
      <w:smallCaps/>
      <w:color w:val="0F4761" w:themeColor="accent1" w:themeShade="BF"/>
      <w:spacing w:val="5"/>
    </w:rPr>
  </w:style>
  <w:style w:type="character" w:styleId="Hyperlink">
    <w:name w:val="Hyperlink"/>
    <w:basedOn w:val="DefaultParagraphFont"/>
    <w:uiPriority w:val="99"/>
    <w:unhideWhenUsed/>
    <w:rsid w:val="00186C96"/>
    <w:rPr>
      <w:color w:val="467886" w:themeColor="hyperlink"/>
      <w:u w:val="single"/>
    </w:rPr>
  </w:style>
  <w:style w:type="character" w:styleId="UnresolvedMention">
    <w:name w:val="Unresolved Mention"/>
    <w:basedOn w:val="DefaultParagraphFont"/>
    <w:uiPriority w:val="99"/>
    <w:semiHidden/>
    <w:unhideWhenUsed/>
    <w:rsid w:val="00186C96"/>
    <w:rPr>
      <w:color w:val="605E5C"/>
      <w:shd w:val="clear" w:color="auto" w:fill="E1DFDD"/>
    </w:rPr>
  </w:style>
  <w:style w:type="paragraph" w:styleId="Header">
    <w:name w:val="header"/>
    <w:basedOn w:val="Normal"/>
    <w:link w:val="HeaderChar"/>
    <w:uiPriority w:val="99"/>
    <w:unhideWhenUsed/>
    <w:rsid w:val="00A90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A87"/>
  </w:style>
  <w:style w:type="paragraph" w:styleId="Footer">
    <w:name w:val="footer"/>
    <w:basedOn w:val="Normal"/>
    <w:link w:val="FooterChar"/>
    <w:uiPriority w:val="99"/>
    <w:unhideWhenUsed/>
    <w:rsid w:val="00A90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A87"/>
  </w:style>
  <w:style w:type="paragraph" w:styleId="Revision">
    <w:name w:val="Revision"/>
    <w:hidden/>
    <w:uiPriority w:val="99"/>
    <w:semiHidden/>
    <w:rsid w:val="008B0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788">
      <w:bodyDiv w:val="1"/>
      <w:marLeft w:val="0"/>
      <w:marRight w:val="0"/>
      <w:marTop w:val="0"/>
      <w:marBottom w:val="0"/>
      <w:divBdr>
        <w:top w:val="none" w:sz="0" w:space="0" w:color="auto"/>
        <w:left w:val="none" w:sz="0" w:space="0" w:color="auto"/>
        <w:bottom w:val="none" w:sz="0" w:space="0" w:color="auto"/>
        <w:right w:val="none" w:sz="0" w:space="0" w:color="auto"/>
      </w:divBdr>
      <w:divsChild>
        <w:div w:id="2102481243">
          <w:marLeft w:val="0"/>
          <w:marRight w:val="0"/>
          <w:marTop w:val="0"/>
          <w:marBottom w:val="384"/>
          <w:divBdr>
            <w:top w:val="none" w:sz="0" w:space="0" w:color="auto"/>
            <w:left w:val="none" w:sz="0" w:space="0" w:color="auto"/>
            <w:bottom w:val="none" w:sz="0" w:space="0" w:color="auto"/>
            <w:right w:val="none" w:sz="0" w:space="0" w:color="auto"/>
          </w:divBdr>
          <w:divsChild>
            <w:div w:id="2051488191">
              <w:marLeft w:val="0"/>
              <w:marRight w:val="0"/>
              <w:marTop w:val="0"/>
              <w:marBottom w:val="0"/>
              <w:divBdr>
                <w:top w:val="none" w:sz="0" w:space="0" w:color="auto"/>
                <w:left w:val="none" w:sz="0" w:space="0" w:color="auto"/>
                <w:bottom w:val="none" w:sz="0" w:space="0" w:color="auto"/>
                <w:right w:val="none" w:sz="0" w:space="0" w:color="auto"/>
              </w:divBdr>
            </w:div>
          </w:divsChild>
        </w:div>
        <w:div w:id="466240527">
          <w:marLeft w:val="0"/>
          <w:marRight w:val="0"/>
          <w:marTop w:val="0"/>
          <w:marBottom w:val="0"/>
          <w:divBdr>
            <w:top w:val="none" w:sz="0" w:space="0" w:color="auto"/>
            <w:left w:val="none" w:sz="0" w:space="0" w:color="auto"/>
            <w:bottom w:val="none" w:sz="0" w:space="0" w:color="auto"/>
            <w:right w:val="none" w:sz="0" w:space="0" w:color="auto"/>
          </w:divBdr>
        </w:div>
      </w:divsChild>
    </w:div>
    <w:div w:id="923416191">
      <w:bodyDiv w:val="1"/>
      <w:marLeft w:val="0"/>
      <w:marRight w:val="0"/>
      <w:marTop w:val="0"/>
      <w:marBottom w:val="0"/>
      <w:divBdr>
        <w:top w:val="none" w:sz="0" w:space="0" w:color="auto"/>
        <w:left w:val="none" w:sz="0" w:space="0" w:color="auto"/>
        <w:bottom w:val="none" w:sz="0" w:space="0" w:color="auto"/>
        <w:right w:val="none" w:sz="0" w:space="0" w:color="auto"/>
      </w:divBdr>
      <w:divsChild>
        <w:div w:id="865369686">
          <w:marLeft w:val="0"/>
          <w:marRight w:val="0"/>
          <w:marTop w:val="0"/>
          <w:marBottom w:val="384"/>
          <w:divBdr>
            <w:top w:val="none" w:sz="0" w:space="0" w:color="auto"/>
            <w:left w:val="none" w:sz="0" w:space="0" w:color="auto"/>
            <w:bottom w:val="none" w:sz="0" w:space="0" w:color="auto"/>
            <w:right w:val="none" w:sz="0" w:space="0" w:color="auto"/>
          </w:divBdr>
          <w:divsChild>
            <w:div w:id="1410155723">
              <w:marLeft w:val="0"/>
              <w:marRight w:val="0"/>
              <w:marTop w:val="0"/>
              <w:marBottom w:val="0"/>
              <w:divBdr>
                <w:top w:val="none" w:sz="0" w:space="0" w:color="auto"/>
                <w:left w:val="none" w:sz="0" w:space="0" w:color="auto"/>
                <w:bottom w:val="none" w:sz="0" w:space="0" w:color="auto"/>
                <w:right w:val="none" w:sz="0" w:space="0" w:color="auto"/>
              </w:divBdr>
            </w:div>
          </w:divsChild>
        </w:div>
        <w:div w:id="2015914133">
          <w:marLeft w:val="0"/>
          <w:marRight w:val="0"/>
          <w:marTop w:val="0"/>
          <w:marBottom w:val="0"/>
          <w:divBdr>
            <w:top w:val="none" w:sz="0" w:space="0" w:color="auto"/>
            <w:left w:val="none" w:sz="0" w:space="0" w:color="auto"/>
            <w:bottom w:val="none" w:sz="0" w:space="0" w:color="auto"/>
            <w:right w:val="none" w:sz="0" w:space="0" w:color="auto"/>
          </w:divBdr>
        </w:div>
      </w:divsChild>
    </w:div>
    <w:div w:id="1936281249">
      <w:bodyDiv w:val="1"/>
      <w:marLeft w:val="0"/>
      <w:marRight w:val="0"/>
      <w:marTop w:val="0"/>
      <w:marBottom w:val="0"/>
      <w:divBdr>
        <w:top w:val="none" w:sz="0" w:space="0" w:color="auto"/>
        <w:left w:val="none" w:sz="0" w:space="0" w:color="auto"/>
        <w:bottom w:val="none" w:sz="0" w:space="0" w:color="auto"/>
        <w:right w:val="none" w:sz="0" w:space="0" w:color="auto"/>
      </w:divBdr>
      <w:divsChild>
        <w:div w:id="1792553687">
          <w:marLeft w:val="0"/>
          <w:marRight w:val="0"/>
          <w:marTop w:val="0"/>
          <w:marBottom w:val="384"/>
          <w:divBdr>
            <w:top w:val="none" w:sz="0" w:space="0" w:color="auto"/>
            <w:left w:val="none" w:sz="0" w:space="0" w:color="auto"/>
            <w:bottom w:val="none" w:sz="0" w:space="0" w:color="auto"/>
            <w:right w:val="none" w:sz="0" w:space="0" w:color="auto"/>
          </w:divBdr>
          <w:divsChild>
            <w:div w:id="676813776">
              <w:marLeft w:val="0"/>
              <w:marRight w:val="0"/>
              <w:marTop w:val="0"/>
              <w:marBottom w:val="0"/>
              <w:divBdr>
                <w:top w:val="none" w:sz="0" w:space="0" w:color="auto"/>
                <w:left w:val="none" w:sz="0" w:space="0" w:color="auto"/>
                <w:bottom w:val="none" w:sz="0" w:space="0" w:color="auto"/>
                <w:right w:val="none" w:sz="0" w:space="0" w:color="auto"/>
              </w:divBdr>
            </w:div>
          </w:divsChild>
        </w:div>
        <w:div w:id="1413772803">
          <w:marLeft w:val="0"/>
          <w:marRight w:val="0"/>
          <w:marTop w:val="0"/>
          <w:marBottom w:val="0"/>
          <w:divBdr>
            <w:top w:val="none" w:sz="0" w:space="0" w:color="auto"/>
            <w:left w:val="none" w:sz="0" w:space="0" w:color="auto"/>
            <w:bottom w:val="none" w:sz="0" w:space="0" w:color="auto"/>
            <w:right w:val="none" w:sz="0" w:space="0" w:color="auto"/>
          </w:divBdr>
        </w:div>
      </w:divsChild>
    </w:div>
    <w:div w:id="2078282247">
      <w:bodyDiv w:val="1"/>
      <w:marLeft w:val="0"/>
      <w:marRight w:val="0"/>
      <w:marTop w:val="0"/>
      <w:marBottom w:val="0"/>
      <w:divBdr>
        <w:top w:val="none" w:sz="0" w:space="0" w:color="auto"/>
        <w:left w:val="none" w:sz="0" w:space="0" w:color="auto"/>
        <w:bottom w:val="none" w:sz="0" w:space="0" w:color="auto"/>
        <w:right w:val="none" w:sz="0" w:space="0" w:color="auto"/>
      </w:divBdr>
      <w:divsChild>
        <w:div w:id="594023682">
          <w:marLeft w:val="0"/>
          <w:marRight w:val="0"/>
          <w:marTop w:val="0"/>
          <w:marBottom w:val="384"/>
          <w:divBdr>
            <w:top w:val="none" w:sz="0" w:space="0" w:color="auto"/>
            <w:left w:val="none" w:sz="0" w:space="0" w:color="auto"/>
            <w:bottom w:val="none" w:sz="0" w:space="0" w:color="auto"/>
            <w:right w:val="none" w:sz="0" w:space="0" w:color="auto"/>
          </w:divBdr>
          <w:divsChild>
            <w:div w:id="1703556841">
              <w:marLeft w:val="0"/>
              <w:marRight w:val="0"/>
              <w:marTop w:val="0"/>
              <w:marBottom w:val="0"/>
              <w:divBdr>
                <w:top w:val="none" w:sz="0" w:space="0" w:color="auto"/>
                <w:left w:val="none" w:sz="0" w:space="0" w:color="auto"/>
                <w:bottom w:val="none" w:sz="0" w:space="0" w:color="auto"/>
                <w:right w:val="none" w:sz="0" w:space="0" w:color="auto"/>
              </w:divBdr>
            </w:div>
          </w:divsChild>
        </w:div>
        <w:div w:id="213806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beprt@unhc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2754</Characters>
  <Application>Microsoft Office Word</Application>
  <DocSecurity>0</DocSecurity>
  <Lines>45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Hanani Shukri</dc:creator>
  <cp:keywords/>
  <dc:description/>
  <cp:lastModifiedBy>Qiqi Zhang</cp:lastModifiedBy>
  <cp:revision>3</cp:revision>
  <dcterms:created xsi:type="dcterms:W3CDTF">2025-02-26T10:11:00Z</dcterms:created>
  <dcterms:modified xsi:type="dcterms:W3CDTF">2025-02-27T01:39:00Z</dcterms:modified>
</cp:coreProperties>
</file>