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92620" w14:textId="77777777" w:rsidR="00CD4506" w:rsidRPr="00D8595D" w:rsidRDefault="00CD4506" w:rsidP="00D8595D">
      <w:pPr>
        <w:bidi/>
        <w:spacing w:line="360" w:lineRule="auto"/>
        <w:jc w:val="center"/>
        <w:rPr>
          <w:rFonts w:asciiTheme="minorBidi" w:hAnsiTheme="minorBidi"/>
          <w:sz w:val="30"/>
          <w:szCs w:val="30"/>
        </w:rPr>
      </w:pPr>
      <w:r w:rsidRPr="00D8595D">
        <w:rPr>
          <w:rFonts w:asciiTheme="minorBidi" w:hAnsiTheme="minorBidi"/>
          <w:sz w:val="30"/>
          <w:szCs w:val="30"/>
          <w:rtl/>
        </w:rPr>
        <w:t>معلومات عن برنامج إعادة التوطين الأمريكي</w:t>
      </w:r>
    </w:p>
    <w:p w14:paraId="33D8915D" w14:textId="4657EDBA" w:rsidR="00CD4506" w:rsidRPr="00CD4506" w:rsidRDefault="00CD4506" w:rsidP="00CD4506">
      <w:pPr>
        <w:bidi/>
        <w:spacing w:line="360" w:lineRule="auto"/>
        <w:ind w:firstLineChars="200" w:firstLine="480"/>
        <w:rPr>
          <w:rFonts w:asciiTheme="minorBidi" w:hAnsiTheme="minorBidi"/>
          <w:sz w:val="24"/>
          <w:szCs w:val="24"/>
        </w:rPr>
      </w:pPr>
      <w:r w:rsidRPr="00CD4506">
        <w:rPr>
          <w:rFonts w:asciiTheme="minorBidi" w:hAnsiTheme="minorBidi"/>
          <w:sz w:val="24"/>
          <w:szCs w:val="24"/>
          <w:rtl/>
        </w:rPr>
        <w:t xml:space="preserve">• أعلنت حكومة الولايات المتحدة تعليق برنامج قبول اللاجئين الأمريكي. سيؤثر التعليق على سفر اللاجئين (بالنسبة لأولئك الذين تمت الموافقة عليهم بالفعل) ومعالجة الحالات </w:t>
      </w:r>
      <w:r w:rsidR="00473501">
        <w:rPr>
          <w:rFonts w:asciiTheme="minorBidi" w:hAnsiTheme="minorBidi" w:hint="cs"/>
          <w:sz w:val="24"/>
          <w:szCs w:val="24"/>
          <w:rtl/>
        </w:rPr>
        <w:t xml:space="preserve">( </w:t>
      </w:r>
      <w:r w:rsidRPr="00CD4506">
        <w:rPr>
          <w:rFonts w:asciiTheme="minorBidi" w:hAnsiTheme="minorBidi"/>
          <w:sz w:val="24"/>
          <w:szCs w:val="24"/>
          <w:rtl/>
        </w:rPr>
        <w:t>بالنسبة لأولئك الذين ينتظرون مقابلتهم من خدمات المواطنة والهجرة الأمريكية (</w:t>
      </w:r>
      <w:r w:rsidRPr="00CD4506">
        <w:rPr>
          <w:rFonts w:asciiTheme="minorBidi" w:hAnsiTheme="minorBidi"/>
          <w:sz w:val="24"/>
          <w:szCs w:val="24"/>
        </w:rPr>
        <w:t>USCIS</w:t>
      </w:r>
      <w:r w:rsidRPr="00CD4506">
        <w:rPr>
          <w:rFonts w:asciiTheme="minorBidi" w:hAnsiTheme="minorBidi"/>
          <w:sz w:val="24"/>
          <w:szCs w:val="24"/>
          <w:rtl/>
        </w:rPr>
        <w:t xml:space="preserve">) أو قرارهم من </w:t>
      </w:r>
      <w:r w:rsidRPr="00CD4506">
        <w:rPr>
          <w:rFonts w:asciiTheme="minorBidi" w:hAnsiTheme="minorBidi"/>
          <w:sz w:val="24"/>
          <w:szCs w:val="24"/>
        </w:rPr>
        <w:t>USCIS</w:t>
      </w:r>
      <w:r w:rsidR="00473501">
        <w:rPr>
          <w:rFonts w:asciiTheme="minorBidi" w:hAnsiTheme="minorBidi" w:hint="cs"/>
          <w:sz w:val="24"/>
          <w:szCs w:val="24"/>
          <w:rtl/>
        </w:rPr>
        <w:t>)</w:t>
      </w:r>
      <w:r w:rsidRPr="00CD4506">
        <w:rPr>
          <w:rFonts w:asciiTheme="minorBidi" w:hAnsiTheme="minorBidi"/>
          <w:sz w:val="24"/>
          <w:szCs w:val="24"/>
          <w:rtl/>
        </w:rPr>
        <w:t>.</w:t>
      </w:r>
    </w:p>
    <w:p w14:paraId="164D5A4E" w14:textId="65A676CD" w:rsidR="00CD4506" w:rsidRPr="00CD4506" w:rsidRDefault="00CD4506" w:rsidP="00CD4506">
      <w:pPr>
        <w:bidi/>
        <w:spacing w:line="360" w:lineRule="auto"/>
        <w:ind w:firstLineChars="200" w:firstLine="480"/>
        <w:rPr>
          <w:rFonts w:asciiTheme="minorBidi" w:hAnsiTheme="minorBidi"/>
          <w:sz w:val="24"/>
          <w:szCs w:val="24"/>
        </w:rPr>
      </w:pPr>
      <w:r w:rsidRPr="00CD4506">
        <w:rPr>
          <w:rFonts w:asciiTheme="minorBidi" w:hAnsiTheme="minorBidi"/>
          <w:sz w:val="24"/>
          <w:szCs w:val="24"/>
          <w:rtl/>
        </w:rPr>
        <w:t xml:space="preserve">• </w:t>
      </w:r>
      <w:r w:rsidR="00321C41" w:rsidRPr="00321C41">
        <w:rPr>
          <w:rFonts w:asciiTheme="minorBidi" w:hAnsiTheme="minorBidi"/>
          <w:sz w:val="24"/>
          <w:szCs w:val="24"/>
          <w:rtl/>
        </w:rPr>
        <w:t xml:space="preserve">تنتظر </w:t>
      </w:r>
      <w:r w:rsidR="00AD560F" w:rsidRPr="00CD4506">
        <w:rPr>
          <w:rFonts w:asciiTheme="minorBidi" w:hAnsiTheme="minorBidi"/>
          <w:sz w:val="24"/>
          <w:szCs w:val="24"/>
          <w:rtl/>
        </w:rPr>
        <w:t>مفوضية الأمم المتحدة لشؤون اللاجئين</w:t>
      </w:r>
      <w:r w:rsidR="00BC7C7E" w:rsidRPr="00321C41">
        <w:rPr>
          <w:rFonts w:asciiTheme="minorBidi" w:hAnsiTheme="minorBidi"/>
          <w:sz w:val="24"/>
          <w:szCs w:val="24"/>
          <w:rtl/>
        </w:rPr>
        <w:t xml:space="preserve"> </w:t>
      </w:r>
      <w:r w:rsidR="00321C41" w:rsidRPr="00321C41">
        <w:rPr>
          <w:rFonts w:asciiTheme="minorBidi" w:hAnsiTheme="minorBidi"/>
          <w:sz w:val="24"/>
          <w:szCs w:val="24"/>
          <w:rtl/>
        </w:rPr>
        <w:t>مزيدًا من التوجيهات من طرف حكومة الولايات المتحدة بشأن تأثير هذا الأمر الجديد على اللاجئين الذين هم حاليًا طور إعادة التوطين إلى الولايات المتحدة</w:t>
      </w:r>
      <w:r w:rsidR="00E43B94">
        <w:rPr>
          <w:rFonts w:asciiTheme="minorBidi" w:hAnsiTheme="minorBidi" w:hint="cs"/>
          <w:sz w:val="24"/>
          <w:szCs w:val="24"/>
          <w:rtl/>
        </w:rPr>
        <w:t>،</w:t>
      </w:r>
      <w:r w:rsidRPr="00CD4506">
        <w:rPr>
          <w:rFonts w:asciiTheme="minorBidi" w:hAnsiTheme="minorBidi"/>
          <w:sz w:val="24"/>
          <w:szCs w:val="24"/>
          <w:rtl/>
        </w:rPr>
        <w:t xml:space="preserve"> </w:t>
      </w:r>
      <w:r w:rsidR="00E43B94">
        <w:rPr>
          <w:rFonts w:asciiTheme="minorBidi" w:hAnsiTheme="minorBidi" w:hint="cs"/>
          <w:sz w:val="24"/>
          <w:szCs w:val="24"/>
          <w:rtl/>
        </w:rPr>
        <w:t>و</w:t>
      </w:r>
      <w:r w:rsidRPr="00CD4506">
        <w:rPr>
          <w:rFonts w:asciiTheme="minorBidi" w:hAnsiTheme="minorBidi"/>
          <w:sz w:val="24"/>
          <w:szCs w:val="24"/>
          <w:rtl/>
        </w:rPr>
        <w:t xml:space="preserve">سيتم مشاركة المزيد من المعلومات بمجرد استلام </w:t>
      </w:r>
      <w:r w:rsidR="00971794">
        <w:rPr>
          <w:rFonts w:asciiTheme="minorBidi" w:hAnsiTheme="minorBidi"/>
          <w:kern w:val="0"/>
          <w:sz w:val="24"/>
          <w:szCs w:val="24"/>
          <w:rtl/>
        </w:rPr>
        <w:t>مفوضية الأمم المتحدة لشؤون اللاجئين</w:t>
      </w:r>
      <w:r w:rsidRPr="00CD4506">
        <w:rPr>
          <w:rFonts w:asciiTheme="minorBidi" w:hAnsiTheme="minorBidi"/>
          <w:sz w:val="24"/>
          <w:szCs w:val="24"/>
          <w:rtl/>
        </w:rPr>
        <w:t xml:space="preserve"> لها.</w:t>
      </w:r>
    </w:p>
    <w:p w14:paraId="308E1AAF" w14:textId="04DD62F9" w:rsidR="00CD4506" w:rsidRPr="00CD4506" w:rsidRDefault="00CD4506" w:rsidP="00CD4506">
      <w:pPr>
        <w:bidi/>
        <w:spacing w:line="360" w:lineRule="auto"/>
        <w:ind w:firstLineChars="200" w:firstLine="480"/>
        <w:rPr>
          <w:rFonts w:asciiTheme="minorBidi" w:hAnsiTheme="minorBidi"/>
          <w:sz w:val="24"/>
          <w:szCs w:val="24"/>
        </w:rPr>
      </w:pPr>
      <w:r w:rsidRPr="00CD4506">
        <w:rPr>
          <w:rFonts w:asciiTheme="minorBidi" w:hAnsiTheme="minorBidi"/>
          <w:sz w:val="24"/>
          <w:szCs w:val="24"/>
          <w:rtl/>
        </w:rPr>
        <w:t xml:space="preserve">• تنصح </w:t>
      </w:r>
      <w:r w:rsidR="00590D98">
        <w:rPr>
          <w:rFonts w:asciiTheme="minorBidi" w:hAnsiTheme="minorBidi"/>
          <w:kern w:val="0"/>
          <w:sz w:val="24"/>
          <w:szCs w:val="24"/>
          <w:rtl/>
        </w:rPr>
        <w:t>مفوضية الأمم المتحدة لشؤون اللاجئين</w:t>
      </w:r>
      <w:r w:rsidRPr="00CD4506">
        <w:rPr>
          <w:rFonts w:asciiTheme="minorBidi" w:hAnsiTheme="minorBidi"/>
          <w:sz w:val="24"/>
          <w:szCs w:val="24"/>
          <w:rtl/>
        </w:rPr>
        <w:t xml:space="preserve"> جميع اللاجئين الذين قدمت المفوضية </w:t>
      </w:r>
      <w:r w:rsidR="003C7C58">
        <w:rPr>
          <w:rFonts w:asciiTheme="minorBidi" w:hAnsiTheme="minorBidi" w:hint="cs"/>
          <w:sz w:val="24"/>
          <w:szCs w:val="24"/>
          <w:rtl/>
        </w:rPr>
        <w:t>قضيتهم</w:t>
      </w:r>
      <w:r w:rsidRPr="00CD4506">
        <w:rPr>
          <w:rFonts w:asciiTheme="minorBidi" w:hAnsiTheme="minorBidi"/>
          <w:sz w:val="24"/>
          <w:szCs w:val="24"/>
          <w:rtl/>
        </w:rPr>
        <w:t xml:space="preserve"> إلى برنامج قبول اللاجئين الأمريكي</w:t>
      </w:r>
      <w:r w:rsidR="003C7C58">
        <w:rPr>
          <w:rFonts w:asciiTheme="minorBidi" w:hAnsiTheme="minorBidi" w:hint="cs"/>
          <w:sz w:val="24"/>
          <w:szCs w:val="24"/>
          <w:rtl/>
        </w:rPr>
        <w:t>،</w:t>
      </w:r>
      <w:r w:rsidRPr="00CD4506">
        <w:rPr>
          <w:rFonts w:asciiTheme="minorBidi" w:hAnsiTheme="minorBidi"/>
          <w:sz w:val="24"/>
          <w:szCs w:val="24"/>
          <w:rtl/>
        </w:rPr>
        <w:t xml:space="preserve"> </w:t>
      </w:r>
      <w:r w:rsidR="003C7C58">
        <w:rPr>
          <w:rFonts w:asciiTheme="minorBidi" w:hAnsiTheme="minorBidi" w:hint="cs"/>
          <w:sz w:val="24"/>
          <w:szCs w:val="24"/>
          <w:rtl/>
        </w:rPr>
        <w:t>ولا تجري</w:t>
      </w:r>
      <w:r w:rsidRPr="00CD4506">
        <w:rPr>
          <w:rFonts w:asciiTheme="minorBidi" w:hAnsiTheme="minorBidi"/>
          <w:sz w:val="24"/>
          <w:szCs w:val="24"/>
          <w:rtl/>
        </w:rPr>
        <w:t xml:space="preserve"> أي </w:t>
      </w:r>
      <w:r w:rsidR="00977929">
        <w:rPr>
          <w:rFonts w:asciiTheme="minorBidi" w:hAnsiTheme="minorBidi" w:hint="cs"/>
          <w:sz w:val="24"/>
          <w:szCs w:val="24"/>
          <w:rtl/>
        </w:rPr>
        <w:t>ال</w:t>
      </w:r>
      <w:r w:rsidRPr="00CD4506">
        <w:rPr>
          <w:rFonts w:asciiTheme="minorBidi" w:hAnsiTheme="minorBidi"/>
          <w:sz w:val="24"/>
          <w:szCs w:val="24"/>
          <w:rtl/>
        </w:rPr>
        <w:t xml:space="preserve">تغييرات </w:t>
      </w:r>
      <w:r w:rsidR="00977929">
        <w:rPr>
          <w:rFonts w:asciiTheme="minorBidi" w:hAnsiTheme="minorBidi" w:hint="cs"/>
          <w:sz w:val="24"/>
          <w:szCs w:val="24"/>
          <w:rtl/>
        </w:rPr>
        <w:t>ال</w:t>
      </w:r>
      <w:r w:rsidRPr="00CD4506">
        <w:rPr>
          <w:rFonts w:asciiTheme="minorBidi" w:hAnsiTheme="minorBidi"/>
          <w:sz w:val="24"/>
          <w:szCs w:val="24"/>
          <w:rtl/>
        </w:rPr>
        <w:t xml:space="preserve">كبيرة في حياتهم بناءً على إعادة التوطين المتوقعة. على سبيل المثال، لا </w:t>
      </w:r>
      <w:r w:rsidR="00B95A83">
        <w:rPr>
          <w:rFonts w:asciiTheme="minorBidi" w:hAnsiTheme="minorBidi" w:hint="cs"/>
          <w:sz w:val="24"/>
          <w:szCs w:val="24"/>
          <w:rtl/>
        </w:rPr>
        <w:t>يتوقف عن</w:t>
      </w:r>
      <w:r w:rsidRPr="00CD4506">
        <w:rPr>
          <w:rFonts w:asciiTheme="minorBidi" w:hAnsiTheme="minorBidi"/>
          <w:sz w:val="24"/>
          <w:szCs w:val="24"/>
          <w:rtl/>
        </w:rPr>
        <w:t xml:space="preserve"> المدرسة أو </w:t>
      </w:r>
      <w:r w:rsidR="00737260">
        <w:rPr>
          <w:rFonts w:asciiTheme="minorBidi" w:hAnsiTheme="minorBidi" w:hint="cs"/>
          <w:sz w:val="24"/>
          <w:szCs w:val="24"/>
          <w:rtl/>
        </w:rPr>
        <w:t>ي</w:t>
      </w:r>
      <w:r w:rsidRPr="00CD4506">
        <w:rPr>
          <w:rFonts w:asciiTheme="minorBidi" w:hAnsiTheme="minorBidi"/>
          <w:sz w:val="24"/>
          <w:szCs w:val="24"/>
          <w:rtl/>
        </w:rPr>
        <w:t>بيع متعلقاتك أو ممتلكاتك استعدادًا لإعادة التوطين.</w:t>
      </w:r>
    </w:p>
    <w:p w14:paraId="56A275D4" w14:textId="4139CA7A" w:rsidR="00CD4506" w:rsidRPr="00CD4506" w:rsidRDefault="00CD4506" w:rsidP="00CD4506">
      <w:pPr>
        <w:bidi/>
        <w:spacing w:line="360" w:lineRule="auto"/>
        <w:ind w:firstLineChars="200" w:firstLine="480"/>
        <w:rPr>
          <w:rFonts w:asciiTheme="minorBidi" w:hAnsiTheme="minorBidi"/>
          <w:sz w:val="24"/>
          <w:szCs w:val="24"/>
        </w:rPr>
      </w:pPr>
      <w:r w:rsidRPr="00CD4506">
        <w:rPr>
          <w:rFonts w:asciiTheme="minorBidi" w:hAnsiTheme="minorBidi"/>
          <w:sz w:val="24"/>
          <w:szCs w:val="24"/>
          <w:rtl/>
        </w:rPr>
        <w:t>• يرجى اتخاذ أي خطوات ممكنة لضمان استمرارك في تجديد وحمل وثائق اللجوء الخاصة بك، ومتابعة إجراءات اللجوء، والحصول على وثائق معينة في بلد اللجوء</w:t>
      </w:r>
      <w:r w:rsidR="00D57A46">
        <w:rPr>
          <w:rFonts w:asciiTheme="minorBidi" w:hAnsiTheme="minorBidi" w:hint="cs"/>
          <w:sz w:val="24"/>
          <w:szCs w:val="24"/>
          <w:rtl/>
        </w:rPr>
        <w:t xml:space="preserve"> </w:t>
      </w:r>
      <w:r w:rsidRPr="00CD4506">
        <w:rPr>
          <w:rFonts w:asciiTheme="minorBidi" w:hAnsiTheme="minorBidi"/>
          <w:sz w:val="24"/>
          <w:szCs w:val="24"/>
          <w:rtl/>
        </w:rPr>
        <w:t>وما إلى ذلك.</w:t>
      </w:r>
    </w:p>
    <w:p w14:paraId="318F2015" w14:textId="2F7B9CFE" w:rsidR="00CD4506" w:rsidRPr="00CD4506" w:rsidRDefault="00CD4506" w:rsidP="00CD4506">
      <w:pPr>
        <w:bidi/>
        <w:spacing w:line="360" w:lineRule="auto"/>
        <w:ind w:firstLineChars="200" w:firstLine="480"/>
        <w:rPr>
          <w:rFonts w:asciiTheme="minorBidi" w:hAnsiTheme="minorBidi"/>
          <w:sz w:val="24"/>
          <w:szCs w:val="24"/>
        </w:rPr>
      </w:pPr>
      <w:r w:rsidRPr="00CD4506">
        <w:rPr>
          <w:rFonts w:asciiTheme="minorBidi" w:hAnsiTheme="minorBidi"/>
          <w:sz w:val="24"/>
          <w:szCs w:val="24"/>
          <w:rtl/>
        </w:rPr>
        <w:t xml:space="preserve">• </w:t>
      </w:r>
      <w:r w:rsidR="00A31A9F" w:rsidRPr="00A31A9F">
        <w:rPr>
          <w:rFonts w:asciiTheme="minorBidi" w:hAnsiTheme="minorBidi"/>
          <w:sz w:val="24"/>
          <w:szCs w:val="24"/>
          <w:rtl/>
        </w:rPr>
        <w:t>يرجى توخي الحذر والانتباه من عمليات الاحتيال المحتملة و/أو الرسائل أو العروض الاحتيالية</w:t>
      </w:r>
      <w:r w:rsidR="00A31A9F" w:rsidRPr="00A31A9F">
        <w:rPr>
          <w:rFonts w:asciiTheme="minorBidi" w:hAnsiTheme="minorBidi"/>
          <w:sz w:val="24"/>
          <w:szCs w:val="24"/>
        </w:rPr>
        <w:t>.</w:t>
      </w:r>
      <w:r w:rsidRPr="00CD4506">
        <w:rPr>
          <w:rFonts w:asciiTheme="minorBidi" w:hAnsiTheme="minorBidi"/>
          <w:sz w:val="24"/>
          <w:szCs w:val="24"/>
          <w:rtl/>
        </w:rPr>
        <w:t xml:space="preserve"> قد يسعى الجهات الفاعلة عديمة الضمير إلى الاستفادة من هذا الموقف ومحاولة استغلالك أو استغلال أفراد مجتمعك من خلال تقديم وعود كاذبة بإعادة التوطين مقابل المال أو الخدمات أو غيرها من المزايا. ضع دائما في اعتبارك:</w:t>
      </w:r>
    </w:p>
    <w:p w14:paraId="5ACE85D7" w14:textId="6789D742" w:rsidR="00CD4506" w:rsidRPr="00CD4506" w:rsidRDefault="00CD4506" w:rsidP="00CD4506">
      <w:pPr>
        <w:bidi/>
        <w:spacing w:line="360" w:lineRule="auto"/>
        <w:ind w:firstLineChars="200" w:firstLine="480"/>
        <w:rPr>
          <w:rFonts w:asciiTheme="minorBidi" w:hAnsiTheme="minorBidi"/>
          <w:sz w:val="24"/>
          <w:szCs w:val="24"/>
        </w:rPr>
      </w:pPr>
      <w:r w:rsidRPr="00CD4506">
        <w:rPr>
          <w:rFonts w:asciiTheme="minorBidi" w:hAnsiTheme="minorBidi"/>
          <w:sz w:val="24"/>
          <w:szCs w:val="24"/>
          <w:rtl/>
        </w:rPr>
        <w:t xml:space="preserve">• </w:t>
      </w:r>
      <w:r w:rsidR="00183AFC" w:rsidRPr="00581947">
        <w:rPr>
          <w:rFonts w:asciiTheme="minorBidi" w:hAnsiTheme="minorBidi"/>
          <w:sz w:val="24"/>
          <w:szCs w:val="24"/>
          <w:rtl/>
        </w:rPr>
        <w:t xml:space="preserve">ينطبق تعليق برنامج إعادة توطين اللاجئين </w:t>
      </w:r>
      <w:bookmarkStart w:id="0" w:name="OLE_LINK8"/>
      <w:r w:rsidR="009576AB">
        <w:rPr>
          <w:rFonts w:asciiTheme="minorBidi" w:hAnsiTheme="minorBidi" w:hint="cs"/>
          <w:sz w:val="24"/>
          <w:szCs w:val="24"/>
          <w:rtl/>
        </w:rPr>
        <w:t>ل</w:t>
      </w:r>
      <w:r w:rsidR="00183AFC" w:rsidRPr="00581947">
        <w:rPr>
          <w:rFonts w:asciiTheme="minorBidi" w:hAnsiTheme="minorBidi"/>
          <w:sz w:val="24"/>
          <w:szCs w:val="24"/>
          <w:rtl/>
        </w:rPr>
        <w:t>لولايات</w:t>
      </w:r>
      <w:bookmarkEnd w:id="0"/>
      <w:r w:rsidR="00183AFC" w:rsidRPr="00581947">
        <w:rPr>
          <w:rFonts w:asciiTheme="minorBidi" w:hAnsiTheme="minorBidi"/>
          <w:sz w:val="24"/>
          <w:szCs w:val="24"/>
          <w:rtl/>
        </w:rPr>
        <w:t xml:space="preserve"> المتحدة على جميع اللاجئين الذين تقدموا بطلبات إعادة توطين في الولايات المتحدة، في جميع مراحل المعالجة، لذا لا تصدق أي شخص يخبرك أنه يمكنه مساعدتك في المغادرة من </w:t>
      </w:r>
      <w:r w:rsidR="00E543B7">
        <w:rPr>
          <w:rFonts w:asciiTheme="minorBidi" w:hAnsiTheme="minorBidi" w:hint="cs"/>
          <w:sz w:val="24"/>
          <w:szCs w:val="24"/>
          <w:rtl/>
        </w:rPr>
        <w:t>بلدك المضيف</w:t>
      </w:r>
      <w:r w:rsidR="00183AFC" w:rsidRPr="00581947">
        <w:rPr>
          <w:rFonts w:asciiTheme="minorBidi" w:hAnsiTheme="minorBidi"/>
          <w:sz w:val="24"/>
          <w:szCs w:val="24"/>
          <w:rtl/>
        </w:rPr>
        <w:t xml:space="preserve"> بشكل أسرع أو </w:t>
      </w:r>
      <w:r w:rsidR="002E6193">
        <w:rPr>
          <w:rFonts w:asciiTheme="minorBidi" w:hAnsiTheme="minorBidi" w:hint="cs"/>
          <w:sz w:val="24"/>
          <w:szCs w:val="24"/>
          <w:rtl/>
        </w:rPr>
        <w:t>تسريع</w:t>
      </w:r>
      <w:r w:rsidR="00183AFC" w:rsidRPr="00581947">
        <w:rPr>
          <w:rFonts w:asciiTheme="minorBidi" w:hAnsiTheme="minorBidi"/>
          <w:sz w:val="24"/>
          <w:szCs w:val="24"/>
          <w:rtl/>
        </w:rPr>
        <w:t xml:space="preserve"> قضيتك بشكل أسرع. هذا غير </w:t>
      </w:r>
      <w:r w:rsidR="00547080">
        <w:rPr>
          <w:rFonts w:asciiTheme="minorBidi" w:hAnsiTheme="minorBidi" w:hint="cs"/>
          <w:sz w:val="24"/>
          <w:szCs w:val="24"/>
          <w:rtl/>
        </w:rPr>
        <w:t>حقيقي،</w:t>
      </w:r>
      <w:r w:rsidR="00183AFC" w:rsidRPr="00581947">
        <w:rPr>
          <w:rFonts w:asciiTheme="minorBidi" w:hAnsiTheme="minorBidi"/>
          <w:sz w:val="24"/>
          <w:szCs w:val="24"/>
          <w:rtl/>
        </w:rPr>
        <w:t xml:space="preserve"> تحقق دائمًا من المعلومات مع مفوضية الأمم المتحدة لشؤون اللاجئين قبل اتخاذ أي إجراء</w:t>
      </w:r>
      <w:r w:rsidR="00183AFC" w:rsidRPr="00581947">
        <w:rPr>
          <w:rFonts w:asciiTheme="minorBidi" w:hAnsiTheme="minorBidi"/>
          <w:sz w:val="24"/>
          <w:szCs w:val="24"/>
        </w:rPr>
        <w:t>.</w:t>
      </w:r>
    </w:p>
    <w:p w14:paraId="3FF17C7F" w14:textId="4A381637" w:rsidR="00CD4506" w:rsidRPr="00CD4506" w:rsidRDefault="00CD4506" w:rsidP="00CD4506">
      <w:pPr>
        <w:bidi/>
        <w:spacing w:line="360" w:lineRule="auto"/>
        <w:ind w:firstLineChars="200" w:firstLine="480"/>
        <w:rPr>
          <w:rFonts w:asciiTheme="minorBidi" w:hAnsiTheme="minorBidi"/>
          <w:sz w:val="24"/>
          <w:szCs w:val="24"/>
        </w:rPr>
      </w:pPr>
      <w:r w:rsidRPr="00CD4506">
        <w:rPr>
          <w:rFonts w:asciiTheme="minorBidi" w:hAnsiTheme="minorBidi"/>
          <w:sz w:val="24"/>
          <w:szCs w:val="24"/>
          <w:rtl/>
        </w:rPr>
        <w:t xml:space="preserve"> </w:t>
      </w:r>
      <w:r w:rsidR="00581947" w:rsidRPr="00CD4506">
        <w:rPr>
          <w:rFonts w:asciiTheme="minorBidi" w:hAnsiTheme="minorBidi"/>
          <w:sz w:val="24"/>
          <w:szCs w:val="24"/>
          <w:rtl/>
        </w:rPr>
        <w:t>•</w:t>
      </w:r>
      <w:r w:rsidRPr="00CD4506">
        <w:rPr>
          <w:rFonts w:asciiTheme="minorBidi" w:hAnsiTheme="minorBidi"/>
          <w:sz w:val="24"/>
          <w:szCs w:val="24"/>
          <w:rtl/>
        </w:rPr>
        <w:t xml:space="preserve">إذا تم تقديم قضيتك في برنامج قبول اللاجئين </w:t>
      </w:r>
      <w:r w:rsidR="009576AB">
        <w:rPr>
          <w:rFonts w:asciiTheme="minorBidi" w:hAnsiTheme="minorBidi" w:hint="cs"/>
          <w:sz w:val="24"/>
          <w:szCs w:val="24"/>
          <w:rtl/>
        </w:rPr>
        <w:t>ل</w:t>
      </w:r>
      <w:r w:rsidR="009576AB" w:rsidRPr="00581947">
        <w:rPr>
          <w:rFonts w:asciiTheme="minorBidi" w:hAnsiTheme="minorBidi"/>
          <w:sz w:val="24"/>
          <w:szCs w:val="24"/>
          <w:rtl/>
        </w:rPr>
        <w:t>لولايات</w:t>
      </w:r>
      <w:r w:rsidRPr="00CD4506">
        <w:rPr>
          <w:rFonts w:asciiTheme="minorBidi" w:hAnsiTheme="minorBidi"/>
          <w:sz w:val="24"/>
          <w:szCs w:val="24"/>
          <w:rtl/>
        </w:rPr>
        <w:t xml:space="preserve"> المتحدة من قبل راعٍ، فيرجى أن الرع</w:t>
      </w:r>
      <w:r w:rsidR="00754702">
        <w:rPr>
          <w:rFonts w:asciiTheme="minorBidi" w:hAnsiTheme="minorBidi" w:hint="cs"/>
          <w:sz w:val="24"/>
          <w:szCs w:val="24"/>
          <w:rtl/>
        </w:rPr>
        <w:t>ي</w:t>
      </w:r>
      <w:r w:rsidRPr="00CD4506">
        <w:rPr>
          <w:rFonts w:asciiTheme="minorBidi" w:hAnsiTheme="minorBidi"/>
          <w:sz w:val="24"/>
          <w:szCs w:val="24"/>
          <w:rtl/>
        </w:rPr>
        <w:t xml:space="preserve"> </w:t>
      </w:r>
      <w:r w:rsidR="00754702">
        <w:rPr>
          <w:rFonts w:asciiTheme="minorBidi" w:hAnsiTheme="minorBidi" w:hint="cs"/>
          <w:sz w:val="24"/>
          <w:szCs w:val="24"/>
          <w:rtl/>
        </w:rPr>
        <w:t>لا</w:t>
      </w:r>
      <w:r w:rsidRPr="00CD4506">
        <w:rPr>
          <w:rFonts w:asciiTheme="minorBidi" w:hAnsiTheme="minorBidi"/>
          <w:sz w:val="24"/>
          <w:szCs w:val="24"/>
          <w:rtl/>
        </w:rPr>
        <w:t xml:space="preserve"> </w:t>
      </w:r>
      <w:r w:rsidR="00754702">
        <w:rPr>
          <w:rFonts w:asciiTheme="minorBidi" w:hAnsiTheme="minorBidi" w:hint="cs"/>
          <w:sz w:val="24"/>
          <w:szCs w:val="24"/>
          <w:rtl/>
        </w:rPr>
        <w:t>يقدر</w:t>
      </w:r>
      <w:r w:rsidRPr="00CD4506">
        <w:rPr>
          <w:rFonts w:asciiTheme="minorBidi" w:hAnsiTheme="minorBidi"/>
          <w:sz w:val="24"/>
          <w:szCs w:val="24"/>
          <w:rtl/>
        </w:rPr>
        <w:t xml:space="preserve"> على مساعدتك في مغادرة بلدك المضيف بشكل أسرع أو تسريع قضيتك.</w:t>
      </w:r>
    </w:p>
    <w:p w14:paraId="2E41E37D" w14:textId="613BE7F7" w:rsidR="00CD4506" w:rsidRPr="00CD4506" w:rsidRDefault="00CD4506" w:rsidP="005A3CA9">
      <w:pPr>
        <w:bidi/>
        <w:spacing w:line="360" w:lineRule="auto"/>
        <w:ind w:firstLineChars="200" w:firstLine="480"/>
        <w:rPr>
          <w:rFonts w:asciiTheme="minorBidi" w:hAnsiTheme="minorBidi" w:hint="eastAsia"/>
          <w:sz w:val="24"/>
          <w:szCs w:val="24"/>
        </w:rPr>
      </w:pPr>
      <w:r w:rsidRPr="00CD4506">
        <w:rPr>
          <w:rFonts w:asciiTheme="minorBidi" w:hAnsiTheme="minorBidi"/>
          <w:sz w:val="24"/>
          <w:szCs w:val="24"/>
          <w:rtl/>
        </w:rPr>
        <w:t>•</w:t>
      </w:r>
      <w:r w:rsidR="005A3CA9" w:rsidRPr="005A3CA9">
        <w:rPr>
          <w:rFonts w:asciiTheme="minorBidi" w:hAnsiTheme="minorBidi"/>
          <w:sz w:val="24"/>
          <w:szCs w:val="24"/>
          <w:rtl/>
        </w:rPr>
        <w:t xml:space="preserve"> </w:t>
      </w:r>
      <w:r w:rsidR="005A3CA9" w:rsidRPr="005A3CA9">
        <w:rPr>
          <w:rFonts w:asciiTheme="minorBidi" w:hAnsiTheme="minorBidi"/>
          <w:sz w:val="24"/>
          <w:szCs w:val="24"/>
          <w:rtl/>
        </w:rPr>
        <w:t xml:space="preserve">لا تثق في أي رسائل تتعلق بحالة قضية إعادة التوطين الخاصة بك أو سفرك ما لم يتم إبلاغها رسميًا من قبل حكومة الولايات المتحدة أو الموظفين المعتمدين من المفوضية السامية للأمم المتحدة لشؤون اللاجئين أو المنظمة الدولية للهجرة أو مركز إعادة التوطين. في حالة وجود أي شك، </w:t>
      </w:r>
      <w:r w:rsidR="005A3CA9" w:rsidRPr="00CD4506">
        <w:rPr>
          <w:rFonts w:asciiTheme="minorBidi" w:hAnsiTheme="minorBidi"/>
          <w:sz w:val="24"/>
          <w:szCs w:val="24"/>
          <w:rtl/>
        </w:rPr>
        <w:t>يرجى الاتصال بمكتب مفوضية الأمم المتحدة لشؤون اللاجئين المحلي.</w:t>
      </w:r>
    </w:p>
    <w:p w14:paraId="30C0F399" w14:textId="77777777" w:rsidR="00CD4506" w:rsidRPr="00CD4506" w:rsidRDefault="00CD4506" w:rsidP="00CD4506">
      <w:pPr>
        <w:bidi/>
        <w:spacing w:line="360" w:lineRule="auto"/>
        <w:ind w:firstLineChars="200" w:firstLine="480"/>
        <w:rPr>
          <w:rFonts w:asciiTheme="minorBidi" w:hAnsiTheme="minorBidi"/>
          <w:sz w:val="24"/>
          <w:szCs w:val="24"/>
        </w:rPr>
      </w:pPr>
      <w:r w:rsidRPr="00CD4506">
        <w:rPr>
          <w:rFonts w:asciiTheme="minorBidi" w:hAnsiTheme="minorBidi"/>
          <w:sz w:val="24"/>
          <w:szCs w:val="24"/>
          <w:rtl/>
        </w:rPr>
        <w:t xml:space="preserve">• ابق على اتصال وحافظ على التواصل المفتوح مع </w:t>
      </w:r>
      <w:bookmarkStart w:id="1" w:name="OLE_LINK10"/>
      <w:bookmarkStart w:id="2" w:name="OLE_LINK11"/>
      <w:r w:rsidRPr="00CD4506">
        <w:rPr>
          <w:rFonts w:asciiTheme="minorBidi" w:hAnsiTheme="minorBidi"/>
          <w:sz w:val="24"/>
          <w:szCs w:val="24"/>
          <w:rtl/>
        </w:rPr>
        <w:t>مفوضية الأمم المتحدة لشؤون اللاجئين</w:t>
      </w:r>
      <w:bookmarkEnd w:id="1"/>
      <w:bookmarkEnd w:id="2"/>
      <w:r w:rsidRPr="00CD4506">
        <w:rPr>
          <w:rFonts w:asciiTheme="minorBidi" w:hAnsiTheme="minorBidi"/>
          <w:sz w:val="24"/>
          <w:szCs w:val="24"/>
          <w:rtl/>
        </w:rPr>
        <w:t xml:space="preserve"> للحصول على آخر التحديثات عندما تصبح متاحة.</w:t>
      </w:r>
    </w:p>
    <w:p w14:paraId="754E0F78" w14:textId="77777777" w:rsidR="00CD4506" w:rsidRPr="00CD4506" w:rsidRDefault="00CD4506" w:rsidP="00CD4506">
      <w:pPr>
        <w:bidi/>
        <w:spacing w:line="360" w:lineRule="auto"/>
        <w:ind w:firstLineChars="200" w:firstLine="480"/>
        <w:rPr>
          <w:rFonts w:asciiTheme="minorBidi" w:hAnsiTheme="minorBidi"/>
          <w:sz w:val="24"/>
          <w:szCs w:val="24"/>
        </w:rPr>
      </w:pPr>
      <w:r w:rsidRPr="00CD4506">
        <w:rPr>
          <w:rFonts w:asciiTheme="minorBidi" w:hAnsiTheme="minorBidi"/>
          <w:sz w:val="24"/>
          <w:szCs w:val="24"/>
          <w:rtl/>
        </w:rPr>
        <w:t>• تذكر أن جميع خدمات مفوضية الأمم المتحدة لشؤون اللاجئين مجانية، بما في ذلك جميع خدمات إعادة التوطين.</w:t>
      </w:r>
    </w:p>
    <w:p w14:paraId="4EB45518" w14:textId="77777777" w:rsidR="00CD4506" w:rsidRPr="00CD4506" w:rsidRDefault="00CD4506" w:rsidP="00CD4506">
      <w:pPr>
        <w:bidi/>
        <w:spacing w:line="360" w:lineRule="auto"/>
        <w:ind w:firstLineChars="200" w:firstLine="480"/>
        <w:rPr>
          <w:rFonts w:asciiTheme="minorBidi" w:hAnsiTheme="minorBidi"/>
          <w:sz w:val="24"/>
          <w:szCs w:val="24"/>
        </w:rPr>
      </w:pPr>
      <w:r w:rsidRPr="00CD4506">
        <w:rPr>
          <w:rFonts w:asciiTheme="minorBidi" w:hAnsiTheme="minorBidi"/>
          <w:sz w:val="24"/>
          <w:szCs w:val="24"/>
          <w:rtl/>
        </w:rPr>
        <w:lastRenderedPageBreak/>
        <w:t>• سيتم مشاركة معلومات إضافية حول تعليق برنامج قبول اللاجئين في الولايات المتحدة (وحالتك المحددة) بمجرد توفرها. لست بحاجة إلى اتخاذ أي إجراء في هذا الوقت.</w:t>
      </w:r>
    </w:p>
    <w:p w14:paraId="77316623" w14:textId="77777777" w:rsidR="00CD4506" w:rsidRPr="00CD4506" w:rsidRDefault="00CD4506" w:rsidP="00CD4506">
      <w:pPr>
        <w:bidi/>
        <w:spacing w:line="360" w:lineRule="auto"/>
        <w:ind w:firstLineChars="200" w:firstLine="480"/>
        <w:rPr>
          <w:rFonts w:asciiTheme="minorBidi" w:hAnsiTheme="minorBidi"/>
          <w:sz w:val="24"/>
          <w:szCs w:val="24"/>
        </w:rPr>
      </w:pPr>
      <w:r w:rsidRPr="00CD4506">
        <w:rPr>
          <w:rFonts w:asciiTheme="minorBidi" w:hAnsiTheme="minorBidi"/>
          <w:sz w:val="24"/>
          <w:szCs w:val="24"/>
          <w:rtl/>
        </w:rPr>
        <w:t>• تشجع مفوضية الأمم المتحدة لشؤون اللاجئين جميع اللاجئين الذين قد يخضعون لتعليق برنامج قبول اللاجئين في الولايات المتحدة على البقاء على اتصال وثيق بمكتب مفوضية الأمم المتحدة لشؤون اللاجئين المحلي الخاص بك فيما يتعلق بأي احتياجات فورية وعاجلة للحماية والمساعدة، واحترام قوانين البلدان المضيفة.</w:t>
      </w:r>
    </w:p>
    <w:p w14:paraId="3D28468C" w14:textId="6199EA3D" w:rsidR="00CD4506" w:rsidRPr="00CD4506" w:rsidRDefault="00CD4506" w:rsidP="00CD4506">
      <w:pPr>
        <w:bidi/>
        <w:spacing w:line="360" w:lineRule="auto"/>
        <w:ind w:firstLineChars="200" w:firstLine="480"/>
        <w:rPr>
          <w:rFonts w:asciiTheme="minorBidi" w:hAnsiTheme="minorBidi"/>
          <w:sz w:val="24"/>
          <w:szCs w:val="24"/>
        </w:rPr>
      </w:pPr>
      <w:r w:rsidRPr="00CD4506">
        <w:rPr>
          <w:rFonts w:asciiTheme="minorBidi" w:hAnsiTheme="minorBidi"/>
          <w:sz w:val="24"/>
          <w:szCs w:val="24"/>
          <w:rtl/>
        </w:rPr>
        <w:t xml:space="preserve">• إذا كانت لديك </w:t>
      </w:r>
      <w:r w:rsidR="00657A70">
        <w:rPr>
          <w:rFonts w:asciiTheme="minorBidi" w:hAnsiTheme="minorBidi" w:hint="cs"/>
          <w:sz w:val="24"/>
          <w:szCs w:val="24"/>
          <w:rtl/>
        </w:rPr>
        <w:t xml:space="preserve">أي </w:t>
      </w:r>
      <w:r w:rsidRPr="00CD4506">
        <w:rPr>
          <w:rFonts w:asciiTheme="minorBidi" w:hAnsiTheme="minorBidi"/>
          <w:sz w:val="24"/>
          <w:szCs w:val="24"/>
          <w:rtl/>
        </w:rPr>
        <w:t xml:space="preserve">أسئلة حول عملية إعادة التوطين أو لديك أي احتياجات </w:t>
      </w:r>
      <w:r w:rsidR="00657A70">
        <w:rPr>
          <w:rFonts w:asciiTheme="minorBidi" w:hAnsiTheme="minorBidi" w:hint="cs"/>
          <w:sz w:val="24"/>
          <w:szCs w:val="24"/>
          <w:rtl/>
        </w:rPr>
        <w:t>ال</w:t>
      </w:r>
      <w:r w:rsidRPr="00CD4506">
        <w:rPr>
          <w:rFonts w:asciiTheme="minorBidi" w:hAnsiTheme="minorBidi"/>
          <w:sz w:val="24"/>
          <w:szCs w:val="24"/>
          <w:rtl/>
        </w:rPr>
        <w:t xml:space="preserve">حماية </w:t>
      </w:r>
      <w:r w:rsidR="00657A70">
        <w:rPr>
          <w:rFonts w:asciiTheme="minorBidi" w:hAnsiTheme="minorBidi" w:hint="cs"/>
          <w:sz w:val="24"/>
          <w:szCs w:val="24"/>
          <w:rtl/>
        </w:rPr>
        <w:t>الطارئة</w:t>
      </w:r>
      <w:r w:rsidRPr="00CD4506">
        <w:rPr>
          <w:rFonts w:asciiTheme="minorBidi" w:hAnsiTheme="minorBidi"/>
          <w:sz w:val="24"/>
          <w:szCs w:val="24"/>
          <w:rtl/>
        </w:rPr>
        <w:t>، يرجى الاتصال بالمفوضية على:</w:t>
      </w:r>
    </w:p>
    <w:p w14:paraId="4D27502F" w14:textId="77777777" w:rsidR="00CD4506" w:rsidRPr="00CD4506" w:rsidRDefault="00CD4506" w:rsidP="00CD4506">
      <w:pPr>
        <w:bidi/>
        <w:spacing w:line="360" w:lineRule="auto"/>
        <w:ind w:firstLineChars="200" w:firstLine="480"/>
        <w:rPr>
          <w:rFonts w:asciiTheme="minorBidi" w:hAnsiTheme="minorBidi"/>
          <w:sz w:val="24"/>
          <w:szCs w:val="24"/>
        </w:rPr>
      </w:pPr>
      <w:r w:rsidRPr="00CD4506">
        <w:rPr>
          <w:rFonts w:asciiTheme="minorBidi" w:hAnsiTheme="minorBidi"/>
          <w:sz w:val="24"/>
          <w:szCs w:val="24"/>
          <w:rtl/>
        </w:rPr>
        <w:t>مكتب بكين (إذا كنت في البر الرئيسي للصين):</w:t>
      </w:r>
    </w:p>
    <w:p w14:paraId="783C076B" w14:textId="59387539" w:rsidR="00CD4506" w:rsidRPr="00CD4506" w:rsidRDefault="00CD4506" w:rsidP="00CD4506">
      <w:pPr>
        <w:bidi/>
        <w:spacing w:line="360" w:lineRule="auto"/>
        <w:ind w:firstLineChars="200" w:firstLine="480"/>
        <w:rPr>
          <w:rFonts w:asciiTheme="minorBidi" w:hAnsiTheme="minorBidi"/>
          <w:sz w:val="24"/>
          <w:szCs w:val="24"/>
        </w:rPr>
      </w:pPr>
      <w:r w:rsidRPr="00CD4506">
        <w:rPr>
          <w:rFonts w:asciiTheme="minorBidi" w:hAnsiTheme="minorBidi"/>
          <w:sz w:val="24"/>
          <w:szCs w:val="24"/>
          <w:rtl/>
        </w:rPr>
        <w:t>الهاتف:</w:t>
      </w:r>
      <w:r w:rsidR="009D2DA8" w:rsidRPr="00CD4506">
        <w:rPr>
          <w:rFonts w:asciiTheme="minorBidi" w:hAnsiTheme="minorBidi"/>
          <w:sz w:val="24"/>
          <w:szCs w:val="24"/>
          <w:rtl/>
        </w:rPr>
        <w:t xml:space="preserve"> </w:t>
      </w:r>
      <w:r w:rsidRPr="00CD4506">
        <w:rPr>
          <w:rFonts w:asciiTheme="minorBidi" w:hAnsiTheme="minorBidi"/>
          <w:sz w:val="24"/>
          <w:szCs w:val="24"/>
          <w:rtl/>
        </w:rPr>
        <w:t>65326806</w:t>
      </w:r>
      <w:r w:rsidR="009D2DA8">
        <w:rPr>
          <w:rFonts w:asciiTheme="minorBidi" w:hAnsiTheme="minorBidi" w:hint="cs"/>
          <w:sz w:val="24"/>
          <w:szCs w:val="24"/>
          <w:rtl/>
        </w:rPr>
        <w:t>-010</w:t>
      </w:r>
      <w:r w:rsidRPr="00CD4506">
        <w:rPr>
          <w:rFonts w:asciiTheme="minorBidi" w:hAnsiTheme="minorBidi"/>
          <w:sz w:val="24"/>
          <w:szCs w:val="24"/>
          <w:rtl/>
        </w:rPr>
        <w:t xml:space="preserve"> (من الاثنين إلى الجمعة من الساعة 9 صباحًا حتى 12 ظهرًا ومن الساعة 2 ظهرًا حتى 6 مساءً)</w:t>
      </w:r>
    </w:p>
    <w:p w14:paraId="31F586BD" w14:textId="71781733" w:rsidR="00CD4506" w:rsidRPr="00CD4506" w:rsidRDefault="00CD4506" w:rsidP="00CD4506">
      <w:pPr>
        <w:bidi/>
        <w:spacing w:line="360" w:lineRule="auto"/>
        <w:ind w:firstLineChars="200" w:firstLine="480"/>
        <w:rPr>
          <w:rFonts w:asciiTheme="minorBidi" w:hAnsiTheme="minorBidi"/>
          <w:sz w:val="24"/>
          <w:szCs w:val="24"/>
        </w:rPr>
      </w:pPr>
      <w:r w:rsidRPr="00CD4506">
        <w:rPr>
          <w:rFonts w:asciiTheme="minorBidi" w:hAnsiTheme="minorBidi"/>
          <w:sz w:val="24"/>
          <w:szCs w:val="24"/>
          <w:rtl/>
        </w:rPr>
        <w:t xml:space="preserve">البريد الإلكتروني للاستفسارات العامة والشكاوى والملاحظات: </w:t>
      </w:r>
      <w:r w:rsidRPr="00CD4506">
        <w:rPr>
          <w:rFonts w:asciiTheme="minorBidi" w:hAnsiTheme="minorBidi"/>
          <w:sz w:val="24"/>
          <w:szCs w:val="24"/>
        </w:rPr>
        <w:t>chibeprt@unhcr.org</w:t>
      </w:r>
    </w:p>
    <w:p w14:paraId="333EC5AC" w14:textId="77777777" w:rsidR="00CD4506" w:rsidRPr="00CD4506" w:rsidRDefault="00CD4506" w:rsidP="00CD4506">
      <w:pPr>
        <w:bidi/>
        <w:spacing w:line="360" w:lineRule="auto"/>
        <w:ind w:firstLineChars="200" w:firstLine="480"/>
        <w:rPr>
          <w:rFonts w:asciiTheme="minorBidi" w:hAnsiTheme="minorBidi"/>
          <w:sz w:val="24"/>
          <w:szCs w:val="24"/>
        </w:rPr>
      </w:pPr>
      <w:r w:rsidRPr="00CD4506">
        <w:rPr>
          <w:rFonts w:asciiTheme="minorBidi" w:hAnsiTheme="minorBidi"/>
          <w:sz w:val="24"/>
          <w:szCs w:val="24"/>
          <w:rtl/>
        </w:rPr>
        <w:t>مكتب هونج كونج (إذا كنت في هونج كونج):</w:t>
      </w:r>
    </w:p>
    <w:p w14:paraId="0A321621" w14:textId="1E1C5306" w:rsidR="00CD4506" w:rsidRPr="00CD4506" w:rsidRDefault="00CD4506" w:rsidP="00CD4506">
      <w:pPr>
        <w:bidi/>
        <w:spacing w:line="360" w:lineRule="auto"/>
        <w:ind w:firstLineChars="200" w:firstLine="480"/>
        <w:rPr>
          <w:rFonts w:asciiTheme="minorBidi" w:hAnsiTheme="minorBidi"/>
          <w:sz w:val="24"/>
          <w:szCs w:val="24"/>
        </w:rPr>
      </w:pPr>
      <w:r w:rsidRPr="00CD4506">
        <w:rPr>
          <w:rFonts w:asciiTheme="minorBidi" w:hAnsiTheme="minorBidi"/>
          <w:sz w:val="24"/>
          <w:szCs w:val="24"/>
          <w:rtl/>
        </w:rPr>
        <w:t>الهاتف: 2780</w:t>
      </w:r>
      <w:r w:rsidR="00A4220A">
        <w:rPr>
          <w:rFonts w:asciiTheme="minorBidi" w:hAnsiTheme="minorBidi" w:hint="cs"/>
          <w:sz w:val="24"/>
          <w:szCs w:val="24"/>
          <w:rtl/>
        </w:rPr>
        <w:t>92</w:t>
      </w:r>
      <w:r w:rsidRPr="00CD4506">
        <w:rPr>
          <w:rFonts w:asciiTheme="minorBidi" w:hAnsiTheme="minorBidi"/>
          <w:sz w:val="24"/>
          <w:szCs w:val="24"/>
          <w:rtl/>
        </w:rPr>
        <w:t>71</w:t>
      </w:r>
      <w:r w:rsidR="00DA2B16" w:rsidRPr="00CD4506">
        <w:rPr>
          <w:rFonts w:asciiTheme="minorBidi" w:hAnsiTheme="minorBidi"/>
          <w:sz w:val="24"/>
          <w:szCs w:val="24"/>
          <w:rtl/>
        </w:rPr>
        <w:t>(852</w:t>
      </w:r>
      <w:r w:rsidR="00DA2B16">
        <w:rPr>
          <w:rFonts w:asciiTheme="minorBidi" w:hAnsiTheme="minorBidi" w:hint="cs"/>
          <w:sz w:val="24"/>
          <w:szCs w:val="24"/>
          <w:rtl/>
        </w:rPr>
        <w:t>+</w:t>
      </w:r>
      <w:r w:rsidR="00DA2B16" w:rsidRPr="00CD4506">
        <w:rPr>
          <w:rFonts w:asciiTheme="minorBidi" w:hAnsiTheme="minorBidi"/>
          <w:sz w:val="24"/>
          <w:szCs w:val="24"/>
          <w:rtl/>
        </w:rPr>
        <w:t>)</w:t>
      </w:r>
    </w:p>
    <w:p w14:paraId="384062AB" w14:textId="566A4D4D" w:rsidR="00367F09" w:rsidRPr="00CD4506" w:rsidRDefault="00CD4506" w:rsidP="00CD4506">
      <w:pPr>
        <w:bidi/>
        <w:spacing w:line="360" w:lineRule="auto"/>
        <w:ind w:firstLineChars="200" w:firstLine="480"/>
        <w:rPr>
          <w:rFonts w:asciiTheme="minorBidi" w:hAnsiTheme="minorBidi"/>
          <w:sz w:val="24"/>
          <w:szCs w:val="24"/>
        </w:rPr>
      </w:pPr>
      <w:r w:rsidRPr="00CD4506">
        <w:rPr>
          <w:rFonts w:asciiTheme="minorBidi" w:hAnsiTheme="minorBidi"/>
          <w:sz w:val="24"/>
          <w:szCs w:val="24"/>
          <w:rtl/>
        </w:rPr>
        <w:t xml:space="preserve">البريد الإلكتروني للاستفسارات العامة والشكاوى والملاحظات: </w:t>
      </w:r>
      <w:bookmarkStart w:id="3" w:name="_GoBack"/>
      <w:bookmarkEnd w:id="3"/>
      <w:r w:rsidRPr="00CD4506">
        <w:rPr>
          <w:rFonts w:asciiTheme="minorBidi" w:hAnsiTheme="minorBidi"/>
          <w:sz w:val="24"/>
          <w:szCs w:val="24"/>
        </w:rPr>
        <w:t>chihopro@unhcr.org</w:t>
      </w:r>
    </w:p>
    <w:sectPr w:rsidR="00367F09" w:rsidRPr="00CD45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BF65B" w14:textId="77777777" w:rsidR="008A235C" w:rsidRDefault="008A235C" w:rsidP="00F67146">
      <w:r>
        <w:separator/>
      </w:r>
    </w:p>
  </w:endnote>
  <w:endnote w:type="continuationSeparator" w:id="0">
    <w:p w14:paraId="69BC8E04" w14:textId="77777777" w:rsidR="008A235C" w:rsidRDefault="008A235C" w:rsidP="00F6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7502A" w14:textId="77777777" w:rsidR="008A235C" w:rsidRDefault="008A235C" w:rsidP="00F67146">
      <w:r>
        <w:separator/>
      </w:r>
    </w:p>
  </w:footnote>
  <w:footnote w:type="continuationSeparator" w:id="0">
    <w:p w14:paraId="112BCA75" w14:textId="77777777" w:rsidR="008A235C" w:rsidRDefault="008A235C" w:rsidP="00F67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76179"/>
    <w:multiLevelType w:val="multilevel"/>
    <w:tmpl w:val="63BA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ED"/>
    <w:rsid w:val="00157EED"/>
    <w:rsid w:val="00183AFC"/>
    <w:rsid w:val="001B1F97"/>
    <w:rsid w:val="001E1C6E"/>
    <w:rsid w:val="002047CF"/>
    <w:rsid w:val="002E6193"/>
    <w:rsid w:val="00321C41"/>
    <w:rsid w:val="00332459"/>
    <w:rsid w:val="00367F09"/>
    <w:rsid w:val="003C7C58"/>
    <w:rsid w:val="00452E00"/>
    <w:rsid w:val="00473501"/>
    <w:rsid w:val="004C2CCD"/>
    <w:rsid w:val="004E4D17"/>
    <w:rsid w:val="00547080"/>
    <w:rsid w:val="00581947"/>
    <w:rsid w:val="00590D98"/>
    <w:rsid w:val="005A3CA9"/>
    <w:rsid w:val="00657A70"/>
    <w:rsid w:val="00737260"/>
    <w:rsid w:val="00754702"/>
    <w:rsid w:val="008325A8"/>
    <w:rsid w:val="008A235C"/>
    <w:rsid w:val="0093604E"/>
    <w:rsid w:val="009576AB"/>
    <w:rsid w:val="00971794"/>
    <w:rsid w:val="00977929"/>
    <w:rsid w:val="009D2DA8"/>
    <w:rsid w:val="009F0FE6"/>
    <w:rsid w:val="00A31A9F"/>
    <w:rsid w:val="00A4220A"/>
    <w:rsid w:val="00AD560F"/>
    <w:rsid w:val="00B95A83"/>
    <w:rsid w:val="00BC7C7E"/>
    <w:rsid w:val="00C11635"/>
    <w:rsid w:val="00CD4506"/>
    <w:rsid w:val="00D57A46"/>
    <w:rsid w:val="00D8595D"/>
    <w:rsid w:val="00DA2B16"/>
    <w:rsid w:val="00E43B94"/>
    <w:rsid w:val="00E543B7"/>
    <w:rsid w:val="00F40DFA"/>
    <w:rsid w:val="00F671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35293"/>
  <w15:chartTrackingRefBased/>
  <w15:docId w15:val="{7E32FA84-AD50-47A5-9019-C0828897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1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7146"/>
    <w:rPr>
      <w:sz w:val="18"/>
      <w:szCs w:val="18"/>
    </w:rPr>
  </w:style>
  <w:style w:type="paragraph" w:styleId="a5">
    <w:name w:val="footer"/>
    <w:basedOn w:val="a"/>
    <w:link w:val="a6"/>
    <w:uiPriority w:val="99"/>
    <w:unhideWhenUsed/>
    <w:rsid w:val="00F67146"/>
    <w:pPr>
      <w:tabs>
        <w:tab w:val="center" w:pos="4153"/>
        <w:tab w:val="right" w:pos="8306"/>
      </w:tabs>
      <w:snapToGrid w:val="0"/>
      <w:jc w:val="left"/>
    </w:pPr>
    <w:rPr>
      <w:sz w:val="18"/>
      <w:szCs w:val="18"/>
    </w:rPr>
  </w:style>
  <w:style w:type="character" w:customStyle="1" w:styleId="a6">
    <w:name w:val="页脚 字符"/>
    <w:basedOn w:val="a0"/>
    <w:link w:val="a5"/>
    <w:uiPriority w:val="99"/>
    <w:rsid w:val="00F67146"/>
    <w:rPr>
      <w:sz w:val="18"/>
      <w:szCs w:val="18"/>
    </w:rPr>
  </w:style>
  <w:style w:type="character" w:styleId="a7">
    <w:name w:val="Hyperlink"/>
    <w:basedOn w:val="a0"/>
    <w:uiPriority w:val="99"/>
    <w:unhideWhenUsed/>
    <w:rsid w:val="005A3C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72</cp:revision>
  <dcterms:created xsi:type="dcterms:W3CDTF">2025-02-21T01:48:00Z</dcterms:created>
  <dcterms:modified xsi:type="dcterms:W3CDTF">2025-02-21T02:49:00Z</dcterms:modified>
</cp:coreProperties>
</file>